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C91A9" w14:textId="77777777" w:rsidR="00001625" w:rsidRPr="00A506B1" w:rsidRDefault="00001625" w:rsidP="00001625">
      <w:pPr>
        <w:spacing w:line="276" w:lineRule="auto"/>
        <w:jc w:val="right"/>
        <w:rPr>
          <w:sz w:val="26"/>
          <w:szCs w:val="26"/>
          <w:lang w:eastAsia="ru-RU"/>
        </w:rPr>
      </w:pPr>
      <w:bookmarkStart w:id="0" w:name="_GoBack"/>
      <w:bookmarkEnd w:id="0"/>
      <w:r w:rsidRPr="00A506B1">
        <w:rPr>
          <w:sz w:val="26"/>
          <w:szCs w:val="26"/>
        </w:rPr>
        <w:t xml:space="preserve">     «Утверждаю»</w:t>
      </w:r>
    </w:p>
    <w:p w14:paraId="63BCBA2A" w14:textId="77777777" w:rsidR="00001625" w:rsidRPr="00A506B1" w:rsidRDefault="00001625" w:rsidP="00001625">
      <w:pPr>
        <w:spacing w:line="276" w:lineRule="auto"/>
        <w:jc w:val="right"/>
        <w:rPr>
          <w:sz w:val="26"/>
          <w:szCs w:val="26"/>
        </w:rPr>
      </w:pPr>
      <w:r w:rsidRPr="00A506B1">
        <w:rPr>
          <w:sz w:val="26"/>
          <w:szCs w:val="26"/>
        </w:rPr>
        <w:t xml:space="preserve">Генеральный директор </w:t>
      </w:r>
    </w:p>
    <w:p w14:paraId="5A3EB8D2" w14:textId="77777777" w:rsidR="00001625" w:rsidRPr="00A506B1" w:rsidRDefault="00001625" w:rsidP="00001625">
      <w:pPr>
        <w:spacing w:line="276" w:lineRule="auto"/>
        <w:jc w:val="right"/>
        <w:rPr>
          <w:sz w:val="26"/>
          <w:szCs w:val="26"/>
        </w:rPr>
      </w:pPr>
      <w:r w:rsidRPr="00A506B1">
        <w:rPr>
          <w:sz w:val="26"/>
          <w:szCs w:val="26"/>
        </w:rPr>
        <w:t>АО «Синтерра Медиа»</w:t>
      </w:r>
    </w:p>
    <w:p w14:paraId="334528C8" w14:textId="77777777" w:rsidR="00001625" w:rsidRPr="00A506B1" w:rsidRDefault="00001625" w:rsidP="00001625">
      <w:pPr>
        <w:spacing w:line="276" w:lineRule="auto"/>
        <w:jc w:val="right"/>
        <w:rPr>
          <w:sz w:val="26"/>
          <w:szCs w:val="26"/>
        </w:rPr>
      </w:pPr>
      <w:r w:rsidRPr="00A506B1">
        <w:rPr>
          <w:sz w:val="26"/>
          <w:szCs w:val="26"/>
        </w:rPr>
        <w:t>________________ /Г.А. Урьев</w:t>
      </w:r>
    </w:p>
    <w:p w14:paraId="7F3A47FC" w14:textId="04E00D67" w:rsidR="00001625" w:rsidRPr="00A506B1" w:rsidRDefault="00001625" w:rsidP="00001625">
      <w:pPr>
        <w:spacing w:line="276" w:lineRule="auto"/>
        <w:jc w:val="right"/>
        <w:rPr>
          <w:sz w:val="26"/>
          <w:szCs w:val="26"/>
        </w:rPr>
      </w:pPr>
      <w:r w:rsidRPr="00A506B1">
        <w:rPr>
          <w:sz w:val="26"/>
          <w:szCs w:val="26"/>
        </w:rPr>
        <w:t>Приказ от 13 февраля 2026 г. № 01-01/06</w:t>
      </w:r>
    </w:p>
    <w:p w14:paraId="3A66B918" w14:textId="77777777" w:rsidR="00001625" w:rsidRDefault="00001625" w:rsidP="00001625">
      <w:pPr>
        <w:spacing w:line="384" w:lineRule="auto"/>
        <w:jc w:val="right"/>
        <w:rPr>
          <w:b/>
          <w:sz w:val="26"/>
          <w:szCs w:val="26"/>
        </w:rPr>
      </w:pPr>
    </w:p>
    <w:p w14:paraId="3B7FB4AE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2D43473C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0910A257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5E309967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0979EE4C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25B77FF9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0BB54D4D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45632E48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08F3598D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7ABF1E15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10F1FDBF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2EA05471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57D43489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02F06289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5B00D16C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496F0A28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43E57CEB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55F61BC9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5D94D4BF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31B27E5A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27A609CE" w14:textId="77777777" w:rsidR="00EF6930" w:rsidRDefault="00EF6930" w:rsidP="00C32406">
      <w:pPr>
        <w:pStyle w:val="a3"/>
        <w:ind w:left="0" w:firstLine="0"/>
        <w:jc w:val="left"/>
        <w:rPr>
          <w:sz w:val="20"/>
        </w:rPr>
      </w:pPr>
    </w:p>
    <w:p w14:paraId="27D2E5C6" w14:textId="77777777" w:rsidR="00EF6930" w:rsidRDefault="00EF6930" w:rsidP="005C77C5">
      <w:pPr>
        <w:pStyle w:val="a3"/>
        <w:ind w:left="0" w:firstLine="0"/>
        <w:jc w:val="left"/>
        <w:rPr>
          <w:sz w:val="28"/>
        </w:rPr>
      </w:pPr>
    </w:p>
    <w:p w14:paraId="60C5B0C6" w14:textId="7E42D8A1" w:rsidR="00EF6930" w:rsidRDefault="003411A6" w:rsidP="005C77C5">
      <w:pPr>
        <w:pStyle w:val="1"/>
        <w:ind w:left="2119" w:right="1484" w:firstLine="0"/>
        <w:jc w:val="center"/>
      </w:pPr>
      <w:r>
        <w:t>ОБЩИЕ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 w:rsidR="0072293D">
        <w:t>РАСЧЕТОВ</w:t>
      </w:r>
      <w:r w:rsidR="009E57FE">
        <w:t xml:space="preserve"> ПО ДОГОВО</w:t>
      </w:r>
      <w:r>
        <w:t>Р</w:t>
      </w:r>
      <w:r w:rsidR="009E57FE">
        <w:t>У</w:t>
      </w:r>
      <w:r w:rsidR="00F059C6">
        <w:t xml:space="preserve"> (ОУРД)</w:t>
      </w:r>
    </w:p>
    <w:p w14:paraId="657D9850" w14:textId="6EF981BD" w:rsidR="00282B1E" w:rsidRDefault="00282B1E" w:rsidP="005C77C5">
      <w:pPr>
        <w:pStyle w:val="1"/>
        <w:ind w:left="2119" w:right="1484" w:firstLine="0"/>
        <w:jc w:val="center"/>
      </w:pPr>
      <w:r>
        <w:t>АО «Синтерра Медиа»</w:t>
      </w:r>
    </w:p>
    <w:p w14:paraId="7F53205E" w14:textId="77777777" w:rsidR="00F059C6" w:rsidRDefault="00F059C6" w:rsidP="005C77C5">
      <w:pPr>
        <w:pStyle w:val="1"/>
        <w:ind w:left="2119" w:right="1484" w:firstLine="0"/>
        <w:jc w:val="center"/>
      </w:pPr>
    </w:p>
    <w:p w14:paraId="1B1B7F96" w14:textId="396F04ED" w:rsidR="00EF6930" w:rsidRDefault="003411A6" w:rsidP="005C77C5">
      <w:pPr>
        <w:ind w:left="2119" w:right="1482"/>
        <w:jc w:val="center"/>
        <w:rPr>
          <w:b/>
          <w:sz w:val="26"/>
        </w:rPr>
      </w:pPr>
      <w:r>
        <w:rPr>
          <w:b/>
          <w:sz w:val="26"/>
        </w:rPr>
        <w:t>(Редакция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2"/>
          <w:sz w:val="26"/>
        </w:rPr>
        <w:t xml:space="preserve"> </w:t>
      </w:r>
      <w:r w:rsidR="009E57FE">
        <w:rPr>
          <w:b/>
          <w:spacing w:val="-2"/>
          <w:sz w:val="26"/>
        </w:rPr>
        <w:t>1</w:t>
      </w:r>
      <w:r>
        <w:rPr>
          <w:b/>
          <w:sz w:val="26"/>
        </w:rPr>
        <w:t>)</w:t>
      </w:r>
    </w:p>
    <w:p w14:paraId="731CCC2A" w14:textId="77777777" w:rsidR="00672FDF" w:rsidRDefault="00672FDF" w:rsidP="005C77C5">
      <w:pPr>
        <w:ind w:left="2119" w:right="1482"/>
        <w:jc w:val="center"/>
        <w:rPr>
          <w:b/>
          <w:sz w:val="26"/>
        </w:rPr>
      </w:pPr>
    </w:p>
    <w:p w14:paraId="08FA674D" w14:textId="77777777" w:rsidR="00EF6930" w:rsidRDefault="00EF6930" w:rsidP="00C32406">
      <w:pPr>
        <w:jc w:val="center"/>
        <w:rPr>
          <w:sz w:val="26"/>
        </w:rPr>
        <w:sectPr w:rsidR="00EF6930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0959A53B" w14:textId="77777777" w:rsidR="00EF6930" w:rsidRDefault="00EF6930" w:rsidP="00C32406">
      <w:pPr>
        <w:pStyle w:val="a3"/>
        <w:ind w:left="0" w:firstLine="0"/>
        <w:jc w:val="left"/>
        <w:rPr>
          <w:b/>
          <w:sz w:val="20"/>
        </w:rPr>
      </w:pPr>
    </w:p>
    <w:p w14:paraId="4F247B02" w14:textId="77777777" w:rsidR="00EF6930" w:rsidRDefault="00EF6930" w:rsidP="00C32406">
      <w:pPr>
        <w:pStyle w:val="a3"/>
        <w:ind w:left="0" w:firstLine="0"/>
        <w:jc w:val="left"/>
        <w:rPr>
          <w:b/>
          <w:sz w:val="20"/>
        </w:rPr>
      </w:pPr>
    </w:p>
    <w:p w14:paraId="458FECDE" w14:textId="77777777" w:rsidR="00EF6930" w:rsidRDefault="00EF6930" w:rsidP="00C32406">
      <w:pPr>
        <w:pStyle w:val="a3"/>
        <w:ind w:left="0" w:firstLine="0"/>
        <w:jc w:val="left"/>
        <w:rPr>
          <w:b/>
          <w:sz w:val="20"/>
        </w:rPr>
      </w:pPr>
    </w:p>
    <w:p w14:paraId="3D7EE521" w14:textId="77777777" w:rsidR="00EF6930" w:rsidRDefault="00EF6930" w:rsidP="005C77C5">
      <w:pPr>
        <w:pStyle w:val="a3"/>
        <w:ind w:left="0" w:firstLine="0"/>
        <w:jc w:val="left"/>
        <w:rPr>
          <w:b/>
          <w:sz w:val="16"/>
        </w:rPr>
      </w:pPr>
    </w:p>
    <w:p w14:paraId="4828ECB8" w14:textId="73E2EF42" w:rsidR="00EF6930" w:rsidRPr="0085109F" w:rsidRDefault="00333CCA" w:rsidP="0085109F">
      <w:pPr>
        <w:pStyle w:val="a4"/>
        <w:numPr>
          <w:ilvl w:val="0"/>
          <w:numId w:val="13"/>
        </w:numPr>
        <w:tabs>
          <w:tab w:val="left" w:pos="2226"/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hyperlink w:anchor="_bookmark1" w:history="1">
        <w:r w:rsidR="003411A6" w:rsidRPr="0085109F">
          <w:rPr>
            <w:b/>
            <w:color w:val="0462C1"/>
            <w:spacing w:val="-6"/>
            <w:sz w:val="26"/>
            <w:u w:val="single" w:color="0462C1"/>
          </w:rPr>
          <w:t xml:space="preserve">Общие </w:t>
        </w:r>
        <w:r w:rsidR="006B6A67" w:rsidRPr="0085109F">
          <w:rPr>
            <w:b/>
            <w:color w:val="0462C1"/>
            <w:spacing w:val="-6"/>
            <w:sz w:val="26"/>
            <w:u w:val="single" w:color="0462C1"/>
          </w:rPr>
          <w:t>положения</w:t>
        </w:r>
      </w:hyperlink>
    </w:p>
    <w:p w14:paraId="580CD2D7" w14:textId="6EA6A63B" w:rsidR="00E36CA5" w:rsidRDefault="00E36CA5" w:rsidP="0085109F">
      <w:pPr>
        <w:pStyle w:val="a4"/>
        <w:numPr>
          <w:ilvl w:val="0"/>
          <w:numId w:val="13"/>
        </w:numPr>
        <w:tabs>
          <w:tab w:val="left" w:pos="2226"/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>
        <w:rPr>
          <w:b/>
          <w:color w:val="0462C1"/>
          <w:spacing w:val="-6"/>
          <w:sz w:val="26"/>
          <w:u w:val="single" w:color="0462C1"/>
        </w:rPr>
        <w:fldChar w:fldCharType="begin"/>
      </w:r>
      <w:r>
        <w:rPr>
          <w:b/>
          <w:color w:val="0462C1"/>
          <w:spacing w:val="-6"/>
          <w:sz w:val="26"/>
          <w:u w:val="single" w:color="0462C1"/>
        </w:rPr>
        <w:instrText xml:space="preserve"> REF _Ref185239535 \h </w:instrText>
      </w:r>
      <w:r w:rsidR="001E3FB2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>
        <w:rPr>
          <w:b/>
          <w:color w:val="0462C1"/>
          <w:spacing w:val="-6"/>
          <w:sz w:val="26"/>
          <w:u w:val="single" w:color="0462C1"/>
        </w:rPr>
      </w:r>
      <w:r>
        <w:rPr>
          <w:b/>
          <w:color w:val="0462C1"/>
          <w:spacing w:val="-6"/>
          <w:sz w:val="26"/>
          <w:u w:val="single" w:color="0462C1"/>
        </w:rPr>
        <w:fldChar w:fldCharType="separate"/>
      </w:r>
      <w:r w:rsidRPr="001E3FB2">
        <w:rPr>
          <w:b/>
          <w:color w:val="0462C1"/>
          <w:spacing w:val="-6"/>
          <w:sz w:val="26"/>
          <w:u w:val="single" w:color="0462C1"/>
        </w:rPr>
        <w:t>Условия уплаты и возврата аванса</w:t>
      </w:r>
      <w:r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3250D96C" w14:textId="062C2F4E" w:rsidR="001C1B73" w:rsidRDefault="001C1B73" w:rsidP="0085109F">
      <w:pPr>
        <w:pStyle w:val="a4"/>
        <w:numPr>
          <w:ilvl w:val="0"/>
          <w:numId w:val="13"/>
        </w:numPr>
        <w:tabs>
          <w:tab w:val="left" w:pos="2226"/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>
        <w:rPr>
          <w:b/>
          <w:color w:val="0462C1"/>
          <w:spacing w:val="-6"/>
          <w:sz w:val="26"/>
          <w:u w:val="single" w:color="0462C1"/>
        </w:rPr>
        <w:fldChar w:fldCharType="begin"/>
      </w:r>
      <w:r>
        <w:rPr>
          <w:b/>
          <w:color w:val="0462C1"/>
          <w:spacing w:val="-6"/>
          <w:sz w:val="26"/>
          <w:u w:val="single" w:color="0462C1"/>
        </w:rPr>
        <w:instrText xml:space="preserve"> REF _Ref185240419 \h </w:instrText>
      </w:r>
      <w:r w:rsidR="001E3FB2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>
        <w:rPr>
          <w:b/>
          <w:color w:val="0462C1"/>
          <w:spacing w:val="-6"/>
          <w:sz w:val="26"/>
          <w:u w:val="single" w:color="0462C1"/>
        </w:rPr>
      </w:r>
      <w:r>
        <w:rPr>
          <w:b/>
          <w:color w:val="0462C1"/>
          <w:spacing w:val="-6"/>
          <w:sz w:val="26"/>
          <w:u w:val="single" w:color="0462C1"/>
        </w:rPr>
        <w:fldChar w:fldCharType="separate"/>
      </w:r>
      <w:r w:rsidRPr="001E3FB2">
        <w:rPr>
          <w:b/>
          <w:color w:val="0462C1"/>
          <w:spacing w:val="-6"/>
          <w:sz w:val="26"/>
          <w:u w:val="single" w:color="0462C1"/>
        </w:rPr>
        <w:t>Запрет уступки Контрагентом денежного требования</w:t>
      </w:r>
      <w:r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714F0FEA" w14:textId="182FEFA6" w:rsidR="00C4576D" w:rsidRDefault="00C4576D" w:rsidP="0085109F">
      <w:pPr>
        <w:pStyle w:val="a4"/>
        <w:numPr>
          <w:ilvl w:val="0"/>
          <w:numId w:val="13"/>
        </w:numPr>
        <w:tabs>
          <w:tab w:val="left" w:pos="2226"/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>
        <w:rPr>
          <w:b/>
          <w:color w:val="0462C1"/>
          <w:spacing w:val="-6"/>
          <w:sz w:val="26"/>
          <w:u w:val="single" w:color="0462C1"/>
        </w:rPr>
        <w:fldChar w:fldCharType="begin"/>
      </w:r>
      <w:r>
        <w:rPr>
          <w:b/>
          <w:color w:val="0462C1"/>
          <w:spacing w:val="-6"/>
          <w:sz w:val="26"/>
          <w:u w:val="single" w:color="0462C1"/>
        </w:rPr>
        <w:instrText xml:space="preserve"> REF _Ref185240533 \h </w:instrText>
      </w:r>
      <w:r w:rsidR="003A3D6A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>
        <w:rPr>
          <w:b/>
          <w:color w:val="0462C1"/>
          <w:spacing w:val="-6"/>
          <w:sz w:val="26"/>
          <w:u w:val="single" w:color="0462C1"/>
        </w:rPr>
      </w:r>
      <w:r>
        <w:rPr>
          <w:b/>
          <w:color w:val="0462C1"/>
          <w:spacing w:val="-6"/>
          <w:sz w:val="26"/>
          <w:u w:val="single" w:color="0462C1"/>
        </w:rPr>
        <w:fldChar w:fldCharType="separate"/>
      </w:r>
      <w:r w:rsidR="001E3FB2" w:rsidRPr="003A3D6A">
        <w:rPr>
          <w:b/>
          <w:color w:val="0462C1"/>
          <w:spacing w:val="-6"/>
          <w:sz w:val="26"/>
          <w:u w:val="single" w:color="0462C1"/>
        </w:rPr>
        <w:t xml:space="preserve">Право </w:t>
      </w:r>
      <w:r w:rsidR="00D17897">
        <w:rPr>
          <w:b/>
          <w:color w:val="0462C1"/>
          <w:spacing w:val="-6"/>
          <w:sz w:val="26"/>
          <w:u w:val="single" w:color="0462C1"/>
        </w:rPr>
        <w:t>Общества</w:t>
      </w:r>
      <w:r w:rsidR="001E3FB2" w:rsidRPr="003A3D6A">
        <w:rPr>
          <w:b/>
          <w:color w:val="0462C1"/>
          <w:spacing w:val="-6"/>
          <w:sz w:val="26"/>
          <w:u w:val="single" w:color="0462C1"/>
        </w:rPr>
        <w:t xml:space="preserve"> в случае существенного ухудшения финансового положения Контрагента в одностороннем порядке отказаться от уплаты аванса Контрагенту и на односторонний внесудебный отказ от Договора</w:t>
      </w:r>
      <w:r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3F281C54" w14:textId="6567CCF7" w:rsidR="00EF6930" w:rsidRPr="0085109F" w:rsidRDefault="00333CCA" w:rsidP="0085109F">
      <w:pPr>
        <w:pStyle w:val="a4"/>
        <w:numPr>
          <w:ilvl w:val="0"/>
          <w:numId w:val="13"/>
        </w:numPr>
        <w:tabs>
          <w:tab w:val="left" w:pos="2226"/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hyperlink w:anchor="_bookmark8" w:history="1">
        <w:r w:rsidR="001E3FB2">
          <w:rPr>
            <w:b/>
            <w:color w:val="0462C1"/>
            <w:spacing w:val="-6"/>
            <w:sz w:val="26"/>
            <w:u w:val="single" w:color="0462C1"/>
          </w:rPr>
          <w:fldChar w:fldCharType="begin"/>
        </w:r>
        <w:r w:rsidR="001E3FB2">
          <w:rPr>
            <w:b/>
            <w:color w:val="0462C1"/>
            <w:spacing w:val="-6"/>
            <w:sz w:val="26"/>
            <w:u w:val="single" w:color="0462C1"/>
          </w:rPr>
          <w:instrText xml:space="preserve"> REF _Ref185240692 \h </w:instrText>
        </w:r>
        <w:r w:rsidR="003A3D6A">
          <w:rPr>
            <w:b/>
            <w:color w:val="0462C1"/>
            <w:spacing w:val="-6"/>
            <w:sz w:val="26"/>
            <w:u w:val="single" w:color="0462C1"/>
          </w:rPr>
          <w:instrText xml:space="preserve"> \* MERGEFORMAT </w:instrText>
        </w:r>
        <w:r w:rsidR="001E3FB2">
          <w:rPr>
            <w:b/>
            <w:color w:val="0462C1"/>
            <w:spacing w:val="-6"/>
            <w:sz w:val="26"/>
            <w:u w:val="single" w:color="0462C1"/>
          </w:rPr>
        </w:r>
        <w:r w:rsidR="001E3FB2">
          <w:rPr>
            <w:b/>
            <w:color w:val="0462C1"/>
            <w:spacing w:val="-6"/>
            <w:sz w:val="26"/>
            <w:u w:val="single" w:color="0462C1"/>
          </w:rPr>
          <w:fldChar w:fldCharType="separate"/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t>Ответственность Сторон за нарушение сроков уплаты или возврата любых сумм</w:t>
        </w:r>
        <w:r w:rsidR="001E3FB2">
          <w:rPr>
            <w:b/>
            <w:color w:val="0462C1"/>
            <w:spacing w:val="-6"/>
            <w:sz w:val="26"/>
            <w:u w:val="single" w:color="0462C1"/>
          </w:rPr>
          <w:fldChar w:fldCharType="end"/>
        </w:r>
      </w:hyperlink>
    </w:p>
    <w:p w14:paraId="2F3BACEF" w14:textId="5A2F0F26" w:rsidR="001E3FB2" w:rsidRPr="003A3D6A" w:rsidRDefault="001E3FB2" w:rsidP="003A3D6A">
      <w:pPr>
        <w:pStyle w:val="a4"/>
        <w:numPr>
          <w:ilvl w:val="0"/>
          <w:numId w:val="13"/>
        </w:numPr>
        <w:tabs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 w:rsidRPr="003A3D6A">
        <w:rPr>
          <w:b/>
          <w:color w:val="0462C1"/>
          <w:spacing w:val="-6"/>
          <w:sz w:val="26"/>
          <w:u w:val="single" w:color="0462C1"/>
        </w:rPr>
        <w:fldChar w:fldCharType="begin"/>
      </w:r>
      <w:r w:rsidRPr="003A3D6A">
        <w:rPr>
          <w:b/>
          <w:color w:val="0462C1"/>
          <w:spacing w:val="-6"/>
          <w:sz w:val="26"/>
          <w:u w:val="single" w:color="0462C1"/>
        </w:rPr>
        <w:instrText xml:space="preserve"> REF _Ref185240718 \h </w:instrText>
      </w:r>
      <w:r w:rsidR="003A3D6A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 w:rsidRPr="003A3D6A">
        <w:rPr>
          <w:b/>
          <w:color w:val="0462C1"/>
          <w:spacing w:val="-6"/>
          <w:sz w:val="26"/>
          <w:u w:val="single" w:color="0462C1"/>
        </w:rPr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separate"/>
      </w:r>
      <w:r w:rsidRPr="003A3D6A">
        <w:rPr>
          <w:b/>
          <w:color w:val="0462C1"/>
          <w:spacing w:val="-6"/>
          <w:sz w:val="26"/>
          <w:u w:val="single" w:color="0462C1"/>
        </w:rPr>
        <w:t>Валютная оговорка для Договоров, цены в которых установлены в иностранной валюте, расчеты осуществляются в рублях, и суммы платежей в рублях изменяются в соответствии с изменением курса иностранной валюты к рублю</w:t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3D0B367D" w14:textId="7EC14C27" w:rsidR="001E3FB2" w:rsidRPr="003A3D6A" w:rsidRDefault="001E3FB2" w:rsidP="003A3D6A">
      <w:pPr>
        <w:pStyle w:val="a4"/>
        <w:numPr>
          <w:ilvl w:val="0"/>
          <w:numId w:val="13"/>
        </w:numPr>
        <w:tabs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 w:rsidRPr="003A3D6A">
        <w:rPr>
          <w:b/>
          <w:color w:val="0462C1"/>
          <w:spacing w:val="-6"/>
          <w:sz w:val="26"/>
          <w:u w:val="single" w:color="0462C1"/>
        </w:rPr>
        <w:fldChar w:fldCharType="begin"/>
      </w:r>
      <w:r w:rsidRPr="003A3D6A">
        <w:rPr>
          <w:b/>
          <w:color w:val="0462C1"/>
          <w:spacing w:val="-6"/>
          <w:sz w:val="26"/>
          <w:u w:val="single" w:color="0462C1"/>
        </w:rPr>
        <w:instrText xml:space="preserve"> REF _Ref185240754 \h </w:instrText>
      </w:r>
      <w:r w:rsidR="003A3D6A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 w:rsidRPr="003A3D6A">
        <w:rPr>
          <w:b/>
          <w:color w:val="0462C1"/>
          <w:spacing w:val="-6"/>
          <w:sz w:val="26"/>
          <w:u w:val="single" w:color="0462C1"/>
        </w:rPr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separate"/>
      </w:r>
      <w:r w:rsidRPr="003A3D6A">
        <w:rPr>
          <w:b/>
          <w:color w:val="0462C1"/>
          <w:spacing w:val="-6"/>
          <w:sz w:val="26"/>
          <w:u w:val="single" w:color="0462C1"/>
        </w:rPr>
        <w:t xml:space="preserve">Валютная оговорка для Договоров, цены в которых установлены в рублях, </w:t>
      </w:r>
      <w:r w:rsidR="00873686">
        <w:rPr>
          <w:b/>
          <w:color w:val="0462C1"/>
          <w:spacing w:val="-6"/>
          <w:sz w:val="26"/>
          <w:u w:val="single" w:color="0462C1"/>
        </w:rPr>
        <w:t>и</w:t>
      </w:r>
      <w:r w:rsidR="00873686" w:rsidRPr="003A3D6A">
        <w:rPr>
          <w:b/>
          <w:color w:val="0462C1"/>
          <w:spacing w:val="-6"/>
          <w:sz w:val="26"/>
          <w:u w:val="single" w:color="0462C1"/>
        </w:rPr>
        <w:t xml:space="preserve"> </w:t>
      </w:r>
      <w:r w:rsidRPr="003A3D6A">
        <w:rPr>
          <w:b/>
          <w:color w:val="0462C1"/>
          <w:spacing w:val="-6"/>
          <w:sz w:val="26"/>
          <w:u w:val="single" w:color="0462C1"/>
        </w:rPr>
        <w:t>суммы платежей изменяются, если изменение курса иностранной валюты к рублю выходит за рамки определенного диапазона</w:t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6DA25F63" w14:textId="701C6B04" w:rsidR="001E3FB2" w:rsidRPr="003A3D6A" w:rsidRDefault="001E3FB2" w:rsidP="003A3D6A">
      <w:pPr>
        <w:pStyle w:val="a4"/>
        <w:numPr>
          <w:ilvl w:val="0"/>
          <w:numId w:val="13"/>
        </w:numPr>
        <w:tabs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r w:rsidRPr="003A3D6A">
        <w:rPr>
          <w:b/>
          <w:color w:val="0462C1"/>
          <w:spacing w:val="-6"/>
          <w:sz w:val="26"/>
          <w:u w:val="single" w:color="0462C1"/>
        </w:rPr>
        <w:fldChar w:fldCharType="begin"/>
      </w:r>
      <w:r w:rsidRPr="003A3D6A">
        <w:rPr>
          <w:b/>
          <w:color w:val="0462C1"/>
          <w:spacing w:val="-6"/>
          <w:sz w:val="26"/>
          <w:u w:val="single" w:color="0462C1"/>
        </w:rPr>
        <w:instrText xml:space="preserve"> REF _Ref185240771 \h </w:instrText>
      </w:r>
      <w:r w:rsidR="003A3D6A">
        <w:rPr>
          <w:b/>
          <w:color w:val="0462C1"/>
          <w:spacing w:val="-6"/>
          <w:sz w:val="26"/>
          <w:u w:val="single" w:color="0462C1"/>
        </w:rPr>
        <w:instrText xml:space="preserve"> \* MERGEFORMAT </w:instrText>
      </w:r>
      <w:r w:rsidRPr="003A3D6A">
        <w:rPr>
          <w:b/>
          <w:color w:val="0462C1"/>
          <w:spacing w:val="-6"/>
          <w:sz w:val="26"/>
          <w:u w:val="single" w:color="0462C1"/>
        </w:rPr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separate"/>
      </w:r>
      <w:r w:rsidRPr="003A3D6A">
        <w:rPr>
          <w:b/>
          <w:color w:val="0462C1"/>
          <w:spacing w:val="-6"/>
          <w:sz w:val="26"/>
          <w:u w:val="single" w:color="0462C1"/>
        </w:rPr>
        <w:t>Валютно-сырьевая оговорка для Договоров, цены в которых установлены в иностранной валюте, расчеты осуществляются в рублях, и суммы платежей в рублях изменяются в соответствии с изменением курса иностранной валюты к рублю и изменением рыночной или биржевой цены сырья (материалов)</w:t>
      </w:r>
      <w:r w:rsidRPr="003A3D6A">
        <w:rPr>
          <w:b/>
          <w:color w:val="0462C1"/>
          <w:spacing w:val="-6"/>
          <w:sz w:val="26"/>
          <w:u w:val="single" w:color="0462C1"/>
        </w:rPr>
        <w:fldChar w:fldCharType="end"/>
      </w:r>
    </w:p>
    <w:p w14:paraId="1B57FADD" w14:textId="0D4265DA" w:rsidR="00EF6930" w:rsidRPr="003A3D6A" w:rsidRDefault="00333CCA" w:rsidP="003A3D6A">
      <w:pPr>
        <w:pStyle w:val="a4"/>
        <w:numPr>
          <w:ilvl w:val="0"/>
          <w:numId w:val="13"/>
        </w:numPr>
        <w:tabs>
          <w:tab w:val="left" w:pos="2227"/>
        </w:tabs>
        <w:spacing w:line="298" w:lineRule="exact"/>
        <w:rPr>
          <w:b/>
          <w:color w:val="0462C1"/>
          <w:spacing w:val="-6"/>
          <w:sz w:val="26"/>
          <w:u w:val="single" w:color="0462C1"/>
        </w:rPr>
      </w:pPr>
      <w:hyperlink w:anchor="_bookmark14" w:history="1"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fldChar w:fldCharType="begin"/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instrText xml:space="preserve"> REF _Ref132158795 \h </w:instrText>
        </w:r>
        <w:r w:rsidR="003A3D6A">
          <w:rPr>
            <w:b/>
            <w:color w:val="0462C1"/>
            <w:spacing w:val="-6"/>
            <w:sz w:val="26"/>
            <w:u w:val="single" w:color="0462C1"/>
          </w:rPr>
          <w:instrText xml:space="preserve"> \* MERGEFORMAT </w:instrText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fldChar w:fldCharType="separate"/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t>Валютно-сырьевая оговорка для Договоров, цены в которых установлены в рублях, и суммы платежей изменяются, если изменение курса иностранной валюты к рублю, а также изменение рыночной или биржевой цены сырья (материалов) выходит за рамки определенного диапазона</w:t>
        </w:r>
        <w:r w:rsidR="001E3FB2" w:rsidRPr="003A3D6A">
          <w:rPr>
            <w:b/>
            <w:color w:val="0462C1"/>
            <w:spacing w:val="-6"/>
            <w:sz w:val="26"/>
            <w:u w:val="single" w:color="0462C1"/>
          </w:rPr>
          <w:fldChar w:fldCharType="end"/>
        </w:r>
      </w:hyperlink>
    </w:p>
    <w:p w14:paraId="5E9E9512" w14:textId="77777777" w:rsidR="0085109F" w:rsidRPr="0085109F" w:rsidRDefault="0085109F" w:rsidP="0085109F">
      <w:pPr>
        <w:tabs>
          <w:tab w:val="left" w:pos="2227"/>
        </w:tabs>
        <w:spacing w:line="298" w:lineRule="exact"/>
        <w:ind w:left="-180"/>
        <w:rPr>
          <w:b/>
          <w:sz w:val="26"/>
        </w:rPr>
      </w:pPr>
    </w:p>
    <w:p w14:paraId="262CE34D" w14:textId="565BBA20" w:rsidR="00EF6930" w:rsidRPr="009F784E" w:rsidRDefault="00EF6930" w:rsidP="009F784E">
      <w:pPr>
        <w:tabs>
          <w:tab w:val="left" w:pos="7390"/>
        </w:tabs>
        <w:rPr>
          <w:rFonts w:ascii="Calibri" w:hAnsi="Calibri"/>
          <w:sz w:val="26"/>
        </w:rPr>
        <w:sectPr w:rsidR="00EF6930" w:rsidRPr="009F784E">
          <w:headerReference w:type="default" r:id="rId11"/>
          <w:pgSz w:w="11910" w:h="16840"/>
          <w:pgMar w:top="1040" w:right="680" w:bottom="280" w:left="1600" w:header="751" w:footer="0" w:gutter="0"/>
          <w:pgNumType w:start="2"/>
          <w:cols w:space="720"/>
        </w:sectPr>
      </w:pPr>
    </w:p>
    <w:p w14:paraId="7F7E7A5A" w14:textId="77777777" w:rsidR="00EF6930" w:rsidRDefault="00EF6930" w:rsidP="00C32406">
      <w:pPr>
        <w:pStyle w:val="a3"/>
        <w:ind w:left="0" w:firstLine="0"/>
        <w:jc w:val="left"/>
        <w:rPr>
          <w:rFonts w:ascii="Calibri"/>
          <w:sz w:val="20"/>
        </w:rPr>
      </w:pPr>
    </w:p>
    <w:p w14:paraId="03D1E94F" w14:textId="16B5FC44" w:rsidR="00EF6930" w:rsidRDefault="003411A6" w:rsidP="005C41FA">
      <w:pPr>
        <w:pStyle w:val="a3"/>
        <w:tabs>
          <w:tab w:val="left" w:pos="2968"/>
          <w:tab w:val="left" w:pos="8400"/>
        </w:tabs>
        <w:ind w:right="165"/>
      </w:pPr>
      <w:r>
        <w:t xml:space="preserve">Настоящие Общие условия </w:t>
      </w:r>
      <w:r w:rsidR="003A14D6">
        <w:t xml:space="preserve">расчетов </w:t>
      </w:r>
      <w:r w:rsidR="009E57FE">
        <w:t>по</w:t>
      </w:r>
      <w:r>
        <w:t xml:space="preserve"> Договор</w:t>
      </w:r>
      <w:r w:rsidR="009E57FE">
        <w:t>у</w:t>
      </w:r>
      <w:r>
        <w:t xml:space="preserve"> (далее – </w:t>
      </w:r>
      <w:r w:rsidR="003A042B">
        <w:t>У</w:t>
      </w:r>
      <w:r w:rsidRPr="00980A59">
        <w:t>словия</w:t>
      </w:r>
      <w:r w:rsidR="003A14D6">
        <w:t xml:space="preserve"> расчетов</w:t>
      </w:r>
      <w:r>
        <w:t>) являются</w:t>
      </w:r>
      <w:r w:rsidR="00CA1F34">
        <w:rPr>
          <w:spacing w:val="-62"/>
        </w:rPr>
        <w:t xml:space="preserve"> </w:t>
      </w:r>
      <w:r>
        <w:t>неотъемлемой</w:t>
      </w:r>
      <w:r w:rsidR="00306BA4">
        <w:t xml:space="preserve"> </w:t>
      </w:r>
      <w:r>
        <w:t>частью</w:t>
      </w:r>
      <w:r w:rsidR="00306BA4">
        <w:t xml:space="preserve"> </w:t>
      </w:r>
      <w:r>
        <w:t>Договора,</w:t>
      </w:r>
      <w:r w:rsidR="00306BA4">
        <w:t xml:space="preserve"> </w:t>
      </w:r>
      <w:r>
        <w:t>размещены</w:t>
      </w:r>
      <w:r w:rsidR="00306BA4">
        <w:t xml:space="preserve"> </w:t>
      </w:r>
      <w:r>
        <w:t>на</w:t>
      </w:r>
      <w:r w:rsidR="00306BA4">
        <w:t xml:space="preserve"> </w:t>
      </w:r>
      <w:r>
        <w:t>официальном</w:t>
      </w:r>
      <w:r w:rsidR="00306BA4">
        <w:t xml:space="preserve"> </w:t>
      </w:r>
      <w:r>
        <w:t>сайте</w:t>
      </w:r>
      <w:r>
        <w:rPr>
          <w:spacing w:val="1"/>
        </w:rPr>
        <w:t xml:space="preserve"> </w:t>
      </w:r>
      <w:r w:rsidR="009F7BFD">
        <w:t>АО «Синтерра Медиа»</w:t>
      </w:r>
      <w:r w:rsidR="00D17897">
        <w:t xml:space="preserve"> (далее – Общество)</w:t>
      </w:r>
      <w:r w:rsidR="009E57FE">
        <w:t xml:space="preserve"> </w:t>
      </w:r>
      <w:r w:rsidR="008E7605" w:rsidRPr="008E7605">
        <w:rPr>
          <w:color w:val="0462C1"/>
          <w:u w:val="single" w:color="0462C1"/>
        </w:rPr>
        <w:t>https://synterramedia.ru/about/</w:t>
      </w:r>
      <w:r>
        <w:t>,</w:t>
      </w:r>
      <w:r w:rsidR="009E57FE">
        <w:t xml:space="preserve"> </w:t>
      </w:r>
      <w:proofErr w:type="gramStart"/>
      <w:r>
        <w:t>подлежат</w:t>
      </w:r>
      <w:r w:rsidR="003A042B">
        <w:t xml:space="preserve"> </w:t>
      </w:r>
      <w:r w:rsidRPr="00DA3204">
        <w:t xml:space="preserve"> </w:t>
      </w:r>
      <w:r w:rsidRPr="003D7679">
        <w:t>исполнению</w:t>
      </w:r>
      <w:proofErr w:type="gramEnd"/>
      <w:r w:rsidRPr="003D7679">
        <w:t xml:space="preserve"> Сторонами в полном объеме, за исключением случаев, когда в Договоре</w:t>
      </w:r>
      <w:r w:rsidRPr="00DA3204">
        <w:t xml:space="preserve"> </w:t>
      </w:r>
      <w:r>
        <w:t>прямо</w:t>
      </w:r>
      <w:r w:rsidRPr="003D7679">
        <w:t xml:space="preserve"> </w:t>
      </w:r>
      <w:r>
        <w:t>указаны</w:t>
      </w:r>
      <w:r w:rsidRPr="003D7679">
        <w:t xml:space="preserve"> </w:t>
      </w:r>
      <w:r>
        <w:t>соответствующие</w:t>
      </w:r>
      <w:r w:rsidRPr="003D7679">
        <w:t xml:space="preserve"> </w:t>
      </w:r>
      <w:r>
        <w:t>изъятия.</w:t>
      </w:r>
      <w:r w:rsidRPr="003D7679">
        <w:t xml:space="preserve"> </w:t>
      </w:r>
      <w:r>
        <w:t>Лицо,</w:t>
      </w:r>
      <w:r w:rsidRPr="003D7679">
        <w:t xml:space="preserve"> </w:t>
      </w:r>
      <w:r>
        <w:t>являющееся</w:t>
      </w:r>
      <w:r w:rsidRPr="003D7679">
        <w:t xml:space="preserve"> </w:t>
      </w:r>
      <w:r>
        <w:t>в</w:t>
      </w:r>
      <w:r w:rsidRPr="007360EE">
        <w:t xml:space="preserve"> </w:t>
      </w:r>
      <w:r>
        <w:t>соответствии</w:t>
      </w:r>
      <w:r w:rsidRPr="007360EE">
        <w:t xml:space="preserve"> </w:t>
      </w:r>
      <w:r>
        <w:t>с</w:t>
      </w:r>
      <w:r w:rsidRPr="007360EE">
        <w:t xml:space="preserve"> </w:t>
      </w:r>
      <w:r>
        <w:t>преамбулой</w:t>
      </w:r>
      <w:r w:rsidRPr="007360EE">
        <w:t xml:space="preserve"> </w:t>
      </w:r>
      <w:r>
        <w:t>Договора</w:t>
      </w:r>
      <w:r w:rsidRPr="007360EE">
        <w:t xml:space="preserve"> </w:t>
      </w:r>
      <w:r>
        <w:t>контрагентом</w:t>
      </w:r>
      <w:r w:rsidRPr="007360EE">
        <w:t xml:space="preserve"> </w:t>
      </w:r>
      <w:r w:rsidR="00D17897">
        <w:t>Общества</w:t>
      </w:r>
      <w:r w:rsidRPr="007360EE">
        <w:t xml:space="preserve"> </w:t>
      </w:r>
      <w:r>
        <w:t>по</w:t>
      </w:r>
      <w:r w:rsidRPr="007360EE">
        <w:t xml:space="preserve"> </w:t>
      </w:r>
      <w:r>
        <w:t>Договору,</w:t>
      </w:r>
      <w:r w:rsidRPr="007360EE">
        <w:t xml:space="preserve"> </w:t>
      </w:r>
      <w:r>
        <w:t>далее</w:t>
      </w:r>
      <w:r w:rsidRPr="007360EE">
        <w:t xml:space="preserve"> </w:t>
      </w:r>
      <w:r>
        <w:t>по</w:t>
      </w:r>
      <w:r w:rsidRPr="007360EE">
        <w:t xml:space="preserve"> </w:t>
      </w:r>
      <w:r>
        <w:t xml:space="preserve">тексту Условий </w:t>
      </w:r>
      <w:r w:rsidR="003A14D6">
        <w:t xml:space="preserve">расчетов </w:t>
      </w:r>
      <w:r>
        <w:t>именуется «Контрагент». Обязательства, являющиеся предметом</w:t>
      </w:r>
      <w:r w:rsidRPr="00DD1202">
        <w:t xml:space="preserve"> </w:t>
      </w:r>
      <w:r>
        <w:t>Договора, далее</w:t>
      </w:r>
      <w:r w:rsidRPr="00DD1202">
        <w:t xml:space="preserve"> </w:t>
      </w:r>
      <w:r>
        <w:t>по</w:t>
      </w:r>
      <w:r w:rsidRPr="00DD1202">
        <w:t xml:space="preserve"> </w:t>
      </w:r>
      <w:r>
        <w:t>тексту</w:t>
      </w:r>
      <w:r w:rsidRPr="00DD1202">
        <w:t xml:space="preserve"> </w:t>
      </w:r>
      <w:r>
        <w:t>Условий</w:t>
      </w:r>
      <w:r w:rsidR="003A14D6">
        <w:t xml:space="preserve"> расчетов</w:t>
      </w:r>
      <w:r>
        <w:t xml:space="preserve"> именуются</w:t>
      </w:r>
      <w:r>
        <w:rPr>
          <w:spacing w:val="-1"/>
        </w:rPr>
        <w:t xml:space="preserve"> </w:t>
      </w:r>
      <w:r>
        <w:t>«Обязательства».</w:t>
      </w:r>
      <w:r w:rsidR="003A042B">
        <w:t xml:space="preserve"> </w:t>
      </w:r>
      <w:r w:rsidR="00C37884">
        <w:t xml:space="preserve">Упоминаемые в Условиях расчетов </w:t>
      </w:r>
      <w:r w:rsidR="003A042B" w:rsidRPr="009E76C3">
        <w:t>Общие условия исполнения Договора</w:t>
      </w:r>
      <w:r w:rsidR="00C37884">
        <w:t xml:space="preserve"> являются </w:t>
      </w:r>
      <w:r w:rsidR="003A042B" w:rsidRPr="009E76C3">
        <w:t>приложение</w:t>
      </w:r>
      <w:r w:rsidR="00C37884">
        <w:t>м</w:t>
      </w:r>
      <w:r w:rsidR="003A042B" w:rsidRPr="009E76C3">
        <w:t xml:space="preserve"> к Договору, в котором определены общие условия исполнения Договора</w:t>
      </w:r>
      <w:r w:rsidR="003A042B">
        <w:t>.</w:t>
      </w:r>
    </w:p>
    <w:p w14:paraId="26F01CE5" w14:textId="77777777" w:rsidR="00EF6930" w:rsidRDefault="00EF6930" w:rsidP="005C41FA">
      <w:pPr>
        <w:pStyle w:val="a3"/>
        <w:ind w:left="0" w:firstLine="0"/>
        <w:jc w:val="left"/>
      </w:pPr>
    </w:p>
    <w:p w14:paraId="64914293" w14:textId="40C9C665" w:rsidR="00EF6930" w:rsidRDefault="003411A6" w:rsidP="00C32406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1" w:name="_bookmark1"/>
      <w:bookmarkEnd w:id="1"/>
      <w:r>
        <w:rPr>
          <w:b/>
          <w:sz w:val="26"/>
        </w:rPr>
        <w:t>Общие</w:t>
      </w:r>
      <w:r w:rsidRPr="000761A9">
        <w:rPr>
          <w:b/>
          <w:sz w:val="26"/>
        </w:rPr>
        <w:t xml:space="preserve"> </w:t>
      </w:r>
      <w:r w:rsidR="00042243">
        <w:rPr>
          <w:b/>
          <w:sz w:val="26"/>
        </w:rPr>
        <w:t>положения</w:t>
      </w:r>
    </w:p>
    <w:p w14:paraId="10D262DC" w14:textId="52BA95F4" w:rsidR="00820FE1" w:rsidRDefault="00820FE1" w:rsidP="00820FE1">
      <w:pPr>
        <w:pStyle w:val="a4"/>
        <w:numPr>
          <w:ilvl w:val="1"/>
          <w:numId w:val="12"/>
        </w:numPr>
        <w:tabs>
          <w:tab w:val="left" w:pos="1310"/>
        </w:tabs>
        <w:ind w:right="168" w:firstLine="707"/>
        <w:rPr>
          <w:sz w:val="26"/>
        </w:rPr>
      </w:pPr>
      <w:bookmarkStart w:id="2" w:name="_Ref171377753"/>
      <w:r w:rsidRPr="00820FE1">
        <w:rPr>
          <w:sz w:val="26"/>
        </w:rPr>
        <w:t>Расчет</w:t>
      </w:r>
      <w:r>
        <w:rPr>
          <w:sz w:val="26"/>
        </w:rPr>
        <w:t>ы</w:t>
      </w:r>
      <w:r w:rsidRPr="00820FE1">
        <w:rPr>
          <w:sz w:val="26"/>
        </w:rPr>
        <w:t xml:space="preserve"> по Договору производ</w:t>
      </w:r>
      <w:r w:rsidR="00F804D5">
        <w:rPr>
          <w:sz w:val="26"/>
        </w:rPr>
        <w:t>я</w:t>
      </w:r>
      <w:r w:rsidRPr="00820FE1">
        <w:rPr>
          <w:sz w:val="26"/>
        </w:rPr>
        <w:t>тся в порядке и сроки, установленные Договором и Условиями расч</w:t>
      </w:r>
      <w:r>
        <w:rPr>
          <w:sz w:val="26"/>
        </w:rPr>
        <w:t>е</w:t>
      </w:r>
      <w:r w:rsidRPr="00820FE1">
        <w:rPr>
          <w:sz w:val="26"/>
        </w:rPr>
        <w:t>тов</w:t>
      </w:r>
      <w:r>
        <w:rPr>
          <w:sz w:val="26"/>
        </w:rPr>
        <w:t>.</w:t>
      </w:r>
    </w:p>
    <w:p w14:paraId="33B3E2E3" w14:textId="15429F28" w:rsidR="00EF6930" w:rsidRDefault="003411A6" w:rsidP="005C41FA">
      <w:pPr>
        <w:pStyle w:val="a4"/>
        <w:numPr>
          <w:ilvl w:val="1"/>
          <w:numId w:val="12"/>
        </w:numPr>
        <w:tabs>
          <w:tab w:val="left" w:pos="1310"/>
        </w:tabs>
        <w:ind w:right="168" w:firstLine="707"/>
        <w:rPr>
          <w:sz w:val="26"/>
        </w:rPr>
      </w:pPr>
      <w:r>
        <w:rPr>
          <w:sz w:val="26"/>
        </w:rPr>
        <w:t xml:space="preserve">Оплата </w:t>
      </w:r>
      <w:r w:rsidR="00D17897">
        <w:rPr>
          <w:sz w:val="26"/>
        </w:rPr>
        <w:t>Обществом</w:t>
      </w:r>
      <w:r>
        <w:rPr>
          <w:sz w:val="26"/>
        </w:rPr>
        <w:t xml:space="preserve"> Обязательств по Договору 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безналичного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денежных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расч</w:t>
      </w:r>
      <w:r w:rsidR="00D17897">
        <w:rPr>
          <w:sz w:val="26"/>
        </w:rPr>
        <w:t>ё</w:t>
      </w:r>
      <w:r>
        <w:rPr>
          <w:sz w:val="26"/>
        </w:rPr>
        <w:t>тный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Контрагента,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«Адреса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реквизиты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Сторон»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 определенном Договором. Все расходы и издержки по переводу денежных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расчётного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сч</w:t>
      </w:r>
      <w:r w:rsidR="00D17897">
        <w:rPr>
          <w:sz w:val="26"/>
        </w:rPr>
        <w:t>е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 w:rsidR="00D17897">
        <w:rPr>
          <w:sz w:val="26"/>
        </w:rPr>
        <w:t>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расчётный</w:t>
      </w:r>
      <w:r>
        <w:rPr>
          <w:spacing w:val="1"/>
          <w:sz w:val="26"/>
        </w:rPr>
        <w:t xml:space="preserve"> </w:t>
      </w:r>
      <w:r>
        <w:rPr>
          <w:sz w:val="26"/>
        </w:rPr>
        <w:t>счёт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Контрагента</w:t>
      </w:r>
      <w:r>
        <w:rPr>
          <w:spacing w:val="-62"/>
          <w:sz w:val="26"/>
        </w:rPr>
        <w:t xml:space="preserve"> </w:t>
      </w:r>
      <w:r>
        <w:rPr>
          <w:sz w:val="26"/>
        </w:rPr>
        <w:t>(включая,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ограничиваясь,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применимые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банка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Контрагента)</w:t>
      </w:r>
      <w:r>
        <w:rPr>
          <w:spacing w:val="1"/>
          <w:sz w:val="26"/>
        </w:rPr>
        <w:t xml:space="preserve"> </w:t>
      </w:r>
      <w:r w:rsidR="0030633D">
        <w:rPr>
          <w:sz w:val="26"/>
        </w:rPr>
        <w:t>несет</w:t>
      </w:r>
      <w:r w:rsidR="00CA1F34">
        <w:rPr>
          <w:sz w:val="26"/>
        </w:rPr>
        <w:t xml:space="preserve"> </w:t>
      </w:r>
      <w:r>
        <w:rPr>
          <w:sz w:val="26"/>
        </w:rPr>
        <w:t>Контрагент, за исключением расходов и комиссий банка, в 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 расчётный</w:t>
      </w:r>
      <w:r>
        <w:rPr>
          <w:spacing w:val="-1"/>
          <w:sz w:val="26"/>
        </w:rPr>
        <w:t xml:space="preserve"> </w:t>
      </w:r>
      <w:r>
        <w:rPr>
          <w:sz w:val="26"/>
        </w:rPr>
        <w:t>счёт</w:t>
      </w:r>
      <w:r>
        <w:rPr>
          <w:spacing w:val="1"/>
          <w:sz w:val="26"/>
        </w:rPr>
        <w:t xml:space="preserve"> </w:t>
      </w:r>
      <w:r w:rsidR="00D17897">
        <w:rPr>
          <w:sz w:val="26"/>
        </w:rPr>
        <w:t>Общества</w:t>
      </w:r>
      <w:r>
        <w:rPr>
          <w:sz w:val="26"/>
        </w:rPr>
        <w:t>.</w:t>
      </w:r>
      <w:bookmarkEnd w:id="2"/>
      <w:r w:rsidR="00654250">
        <w:rPr>
          <w:sz w:val="26"/>
        </w:rPr>
        <w:t xml:space="preserve"> </w:t>
      </w:r>
    </w:p>
    <w:p w14:paraId="1713DE02" w14:textId="77777777" w:rsidR="00EF6930" w:rsidRDefault="003411A6" w:rsidP="005C41FA">
      <w:pPr>
        <w:pStyle w:val="a4"/>
        <w:numPr>
          <w:ilvl w:val="1"/>
          <w:numId w:val="12"/>
        </w:numPr>
        <w:tabs>
          <w:tab w:val="left" w:pos="1305"/>
        </w:tabs>
        <w:ind w:right="177" w:firstLine="707"/>
        <w:rPr>
          <w:sz w:val="26"/>
        </w:rPr>
      </w:pPr>
      <w:r>
        <w:rPr>
          <w:sz w:val="26"/>
        </w:rPr>
        <w:t>Контрагент не вправе требовать выплаты процентов на сумму долга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 ст.</w:t>
      </w:r>
      <w:r>
        <w:rPr>
          <w:spacing w:val="-1"/>
          <w:sz w:val="26"/>
        </w:rPr>
        <w:t xml:space="preserve"> </w:t>
      </w:r>
      <w:r>
        <w:rPr>
          <w:sz w:val="26"/>
        </w:rPr>
        <w:t>317.1</w:t>
      </w:r>
      <w:r>
        <w:rPr>
          <w:spacing w:val="-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1"/>
          <w:sz w:val="26"/>
        </w:rPr>
        <w:t xml:space="preserve"> </w:t>
      </w:r>
      <w:r>
        <w:rPr>
          <w:sz w:val="26"/>
        </w:rPr>
        <w:t>РФ.</w:t>
      </w:r>
    </w:p>
    <w:p w14:paraId="40A90916" w14:textId="1E7DCFD4" w:rsidR="002604CD" w:rsidRDefault="003411A6" w:rsidP="005C41FA">
      <w:pPr>
        <w:pStyle w:val="a4"/>
        <w:numPr>
          <w:ilvl w:val="1"/>
          <w:numId w:val="12"/>
        </w:numPr>
        <w:tabs>
          <w:tab w:val="left" w:pos="1305"/>
        </w:tabs>
        <w:ind w:right="177" w:firstLine="707"/>
        <w:rPr>
          <w:sz w:val="26"/>
        </w:rPr>
      </w:pPr>
      <w:r w:rsidRPr="009E57FE">
        <w:rPr>
          <w:sz w:val="26"/>
        </w:rPr>
        <w:t xml:space="preserve">Обязанность </w:t>
      </w:r>
      <w:r w:rsidR="00D17897">
        <w:rPr>
          <w:sz w:val="26"/>
        </w:rPr>
        <w:t>Общества</w:t>
      </w:r>
      <w:r w:rsidRPr="009E57FE">
        <w:rPr>
          <w:sz w:val="26"/>
        </w:rPr>
        <w:t xml:space="preserve"> по оплате Обязательств считается</w:t>
      </w:r>
      <w:r w:rsidR="009E57FE">
        <w:rPr>
          <w:sz w:val="26"/>
        </w:rPr>
        <w:t xml:space="preserve"> </w:t>
      </w:r>
      <w:r w:rsidRPr="009E57FE">
        <w:rPr>
          <w:sz w:val="26"/>
        </w:rPr>
        <w:t>исполненной</w:t>
      </w:r>
      <w:r w:rsidR="002604CD">
        <w:rPr>
          <w:sz w:val="26"/>
        </w:rPr>
        <w:t>:</w:t>
      </w:r>
    </w:p>
    <w:p w14:paraId="4CDFB193" w14:textId="6952925B" w:rsidR="00FC1FB9" w:rsidRDefault="00CA1F34" w:rsidP="00C32406">
      <w:pPr>
        <w:pStyle w:val="a4"/>
        <w:numPr>
          <w:ilvl w:val="1"/>
          <w:numId w:val="19"/>
        </w:numPr>
        <w:tabs>
          <w:tab w:val="left" w:pos="1305"/>
        </w:tabs>
        <w:ind w:right="176" w:firstLine="709"/>
        <w:rPr>
          <w:sz w:val="26"/>
        </w:rPr>
      </w:pPr>
      <w:r w:rsidRPr="002604CD">
        <w:rPr>
          <w:sz w:val="26"/>
        </w:rPr>
        <w:t>если</w:t>
      </w:r>
      <w:r w:rsidRPr="009E57FE">
        <w:rPr>
          <w:sz w:val="26"/>
        </w:rPr>
        <w:t xml:space="preserve"> </w:t>
      </w:r>
      <w:r>
        <w:rPr>
          <w:sz w:val="26"/>
        </w:rPr>
        <w:t xml:space="preserve">оплата производится с расчетного счета </w:t>
      </w:r>
      <w:r w:rsidR="00D17897">
        <w:rPr>
          <w:sz w:val="26"/>
        </w:rPr>
        <w:t>Общества</w:t>
      </w:r>
      <w:r>
        <w:rPr>
          <w:sz w:val="26"/>
        </w:rPr>
        <w:t xml:space="preserve"> </w:t>
      </w:r>
      <w:r w:rsidR="002604CD" w:rsidRPr="002604CD">
        <w:rPr>
          <w:sz w:val="26"/>
        </w:rPr>
        <w:t>–</w:t>
      </w:r>
      <w:r w:rsidR="00B7410B">
        <w:rPr>
          <w:sz w:val="26"/>
        </w:rPr>
        <w:t xml:space="preserve"> </w:t>
      </w:r>
      <w:r w:rsidRPr="009E57FE">
        <w:rPr>
          <w:sz w:val="26"/>
        </w:rPr>
        <w:t xml:space="preserve">с момента списания денежных средств с </w:t>
      </w:r>
      <w:r w:rsidRPr="002604CD">
        <w:rPr>
          <w:sz w:val="26"/>
        </w:rPr>
        <w:t>корреспондентского счета</w:t>
      </w:r>
      <w:r w:rsidRPr="009E57FE">
        <w:rPr>
          <w:sz w:val="26"/>
        </w:rPr>
        <w:t xml:space="preserve"> </w:t>
      </w:r>
      <w:r w:rsidRPr="002604CD">
        <w:rPr>
          <w:sz w:val="26"/>
        </w:rPr>
        <w:t>банка, в котором открыт счет</w:t>
      </w:r>
      <w:r w:rsidRPr="009E57FE">
        <w:rPr>
          <w:sz w:val="26"/>
        </w:rPr>
        <w:t xml:space="preserve"> </w:t>
      </w:r>
      <w:r w:rsidR="00D17897">
        <w:rPr>
          <w:sz w:val="26"/>
        </w:rPr>
        <w:t>Общества</w:t>
      </w:r>
      <w:r>
        <w:rPr>
          <w:sz w:val="26"/>
        </w:rPr>
        <w:t>;</w:t>
      </w:r>
    </w:p>
    <w:p w14:paraId="37531DD0" w14:textId="31E28483" w:rsidR="002604CD" w:rsidRDefault="00CA1F34" w:rsidP="005C41FA">
      <w:pPr>
        <w:pStyle w:val="a4"/>
        <w:numPr>
          <w:ilvl w:val="1"/>
          <w:numId w:val="19"/>
        </w:numPr>
        <w:tabs>
          <w:tab w:val="left" w:pos="1305"/>
        </w:tabs>
        <w:ind w:right="176" w:firstLine="709"/>
        <w:rPr>
          <w:sz w:val="26"/>
        </w:rPr>
      </w:pPr>
      <w:r w:rsidRPr="002604CD">
        <w:rPr>
          <w:sz w:val="26"/>
        </w:rPr>
        <w:t>если оплата производится с лицевого счета</w:t>
      </w:r>
      <w:r w:rsidRPr="005C41FA">
        <w:rPr>
          <w:sz w:val="26"/>
        </w:rPr>
        <w:t xml:space="preserve"> </w:t>
      </w:r>
      <w:r w:rsidR="00D17897">
        <w:rPr>
          <w:sz w:val="26"/>
        </w:rPr>
        <w:t>Общества</w:t>
      </w:r>
      <w:r w:rsidRPr="002604CD">
        <w:rPr>
          <w:sz w:val="26"/>
        </w:rPr>
        <w:t xml:space="preserve">, открытого в </w:t>
      </w:r>
      <w:r>
        <w:rPr>
          <w:sz w:val="26"/>
        </w:rPr>
        <w:t>территориальном органе Федерального казначейства</w:t>
      </w:r>
      <w:r w:rsidRPr="002604CD">
        <w:rPr>
          <w:sz w:val="26"/>
        </w:rPr>
        <w:t xml:space="preserve"> – </w:t>
      </w:r>
      <w:r w:rsidRPr="009E57FE">
        <w:rPr>
          <w:sz w:val="26"/>
        </w:rPr>
        <w:t xml:space="preserve">с момента </w:t>
      </w:r>
      <w:r w:rsidRPr="002604CD">
        <w:rPr>
          <w:sz w:val="26"/>
        </w:rPr>
        <w:t>списания денежных средств с лицевого счета</w:t>
      </w:r>
      <w:r w:rsidRPr="005C41FA">
        <w:rPr>
          <w:sz w:val="26"/>
        </w:rPr>
        <w:t xml:space="preserve"> </w:t>
      </w:r>
      <w:r w:rsidR="00D17897">
        <w:rPr>
          <w:sz w:val="26"/>
        </w:rPr>
        <w:t>Общества</w:t>
      </w:r>
      <w:r>
        <w:rPr>
          <w:sz w:val="26"/>
        </w:rPr>
        <w:t>.</w:t>
      </w:r>
    </w:p>
    <w:p w14:paraId="020CFDE2" w14:textId="25F334C1" w:rsidR="006D4251" w:rsidRPr="002B506D" w:rsidRDefault="006D4251" w:rsidP="006D4251">
      <w:pPr>
        <w:pStyle w:val="a4"/>
        <w:numPr>
          <w:ilvl w:val="1"/>
          <w:numId w:val="12"/>
        </w:numPr>
        <w:tabs>
          <w:tab w:val="left" w:pos="1305"/>
        </w:tabs>
        <w:ind w:right="177" w:firstLine="707"/>
        <w:rPr>
          <w:sz w:val="26"/>
        </w:rPr>
      </w:pPr>
      <w:r w:rsidRPr="006D4251">
        <w:rPr>
          <w:sz w:val="26"/>
        </w:rPr>
        <w:t xml:space="preserve">Платёж, осуществлённый </w:t>
      </w:r>
      <w:r w:rsidR="00D17897">
        <w:rPr>
          <w:sz w:val="26"/>
        </w:rPr>
        <w:t>Обществом</w:t>
      </w:r>
      <w:r w:rsidRPr="006D4251">
        <w:rPr>
          <w:sz w:val="26"/>
        </w:rPr>
        <w:t xml:space="preserve"> в рамках исполнения Договора, должен учитываться Контрагентом в точном соответствии с назначением такого платежа. Если иное не определено Сторонами, изменение Контрагентом назначения платежа не допускается (т.е. если осуществлённый </w:t>
      </w:r>
      <w:r w:rsidR="00D17897">
        <w:rPr>
          <w:sz w:val="26"/>
        </w:rPr>
        <w:t>Обществом</w:t>
      </w:r>
      <w:r w:rsidRPr="006D4251">
        <w:rPr>
          <w:sz w:val="26"/>
        </w:rPr>
        <w:t xml:space="preserve"> платёж позволяет установить его назначение</w:t>
      </w:r>
      <w:r w:rsidRPr="002B506D">
        <w:rPr>
          <w:sz w:val="26"/>
        </w:rPr>
        <w:t xml:space="preserve">, то он не может быть учтён Контрагентом в качестве исполнения обязательств по иному </w:t>
      </w:r>
      <w:r w:rsidR="000A72DA" w:rsidRPr="002B506D">
        <w:rPr>
          <w:sz w:val="26"/>
        </w:rPr>
        <w:t>д</w:t>
      </w:r>
      <w:r w:rsidRPr="002B506D">
        <w:rPr>
          <w:sz w:val="26"/>
        </w:rPr>
        <w:t>оговору).</w:t>
      </w:r>
    </w:p>
    <w:p w14:paraId="426A7EBE" w14:textId="642B31CC" w:rsidR="006D4251" w:rsidRPr="002B506D" w:rsidRDefault="006D4251" w:rsidP="006D4251">
      <w:pPr>
        <w:pStyle w:val="a4"/>
        <w:numPr>
          <w:ilvl w:val="1"/>
          <w:numId w:val="12"/>
        </w:numPr>
        <w:tabs>
          <w:tab w:val="left" w:pos="1305"/>
        </w:tabs>
        <w:ind w:right="177" w:firstLine="707"/>
        <w:rPr>
          <w:sz w:val="26"/>
        </w:rPr>
      </w:pPr>
      <w:r w:rsidRPr="002B506D">
        <w:rPr>
          <w:sz w:val="26"/>
        </w:rPr>
        <w:t xml:space="preserve">Просрочка </w:t>
      </w:r>
      <w:r w:rsidR="00D17897" w:rsidRPr="002B506D">
        <w:rPr>
          <w:sz w:val="26"/>
        </w:rPr>
        <w:t xml:space="preserve">Обществом </w:t>
      </w:r>
      <w:r w:rsidRPr="002B506D">
        <w:rPr>
          <w:sz w:val="26"/>
        </w:rPr>
        <w:t>оплаты части Общей цены Договора не является основанием для отсрочки исполнения Контрагентом Обязательств по Договору</w:t>
      </w:r>
      <w:r w:rsidR="000C669B" w:rsidRPr="00D22804">
        <w:rPr>
          <w:sz w:val="26"/>
        </w:rPr>
        <w:t xml:space="preserve">, за исключением договоров по которым Контрагенты производят закупку комплектующих необходимых для сборки </w:t>
      </w:r>
      <w:proofErr w:type="gramStart"/>
      <w:r w:rsidR="000C669B" w:rsidRPr="00D22804">
        <w:rPr>
          <w:sz w:val="26"/>
        </w:rPr>
        <w:t xml:space="preserve">оборудования </w:t>
      </w:r>
      <w:r w:rsidRPr="002B506D">
        <w:rPr>
          <w:sz w:val="26"/>
        </w:rPr>
        <w:t>.</w:t>
      </w:r>
      <w:proofErr w:type="gramEnd"/>
    </w:p>
    <w:p w14:paraId="3A6AE30C" w14:textId="4DCF1708" w:rsidR="00306BA4" w:rsidRDefault="00B70C5B" w:rsidP="00B70C5B">
      <w:pPr>
        <w:pStyle w:val="a4"/>
        <w:numPr>
          <w:ilvl w:val="1"/>
          <w:numId w:val="12"/>
        </w:numPr>
        <w:tabs>
          <w:tab w:val="left" w:pos="1264"/>
        </w:tabs>
        <w:ind w:right="169" w:firstLine="707"/>
        <w:rPr>
          <w:sz w:val="26"/>
        </w:rPr>
      </w:pPr>
      <w:r w:rsidRPr="00B70C5B">
        <w:rPr>
          <w:sz w:val="26"/>
        </w:rPr>
        <w:t xml:space="preserve">За просрочку оплаты </w:t>
      </w:r>
      <w:r w:rsidR="00D17897">
        <w:rPr>
          <w:sz w:val="26"/>
        </w:rPr>
        <w:t>Обществом</w:t>
      </w:r>
      <w:r w:rsidRPr="00B70C5B">
        <w:rPr>
          <w:sz w:val="26"/>
        </w:rPr>
        <w:t xml:space="preserve"> аванса (предоплаты) неустойка не начисляется и не </w:t>
      </w:r>
      <w:r>
        <w:rPr>
          <w:sz w:val="26"/>
        </w:rPr>
        <w:t>уплачивается</w:t>
      </w:r>
      <w:r w:rsidR="004E73E8">
        <w:rPr>
          <w:sz w:val="26"/>
        </w:rPr>
        <w:t>.</w:t>
      </w:r>
      <w:r>
        <w:rPr>
          <w:sz w:val="26"/>
        </w:rPr>
        <w:t xml:space="preserve"> </w:t>
      </w:r>
    </w:p>
    <w:p w14:paraId="0968546A" w14:textId="5338BF72" w:rsidR="00B92F75" w:rsidRPr="00B92F75" w:rsidRDefault="00DA36B7" w:rsidP="00B92F75">
      <w:pPr>
        <w:pStyle w:val="a4"/>
        <w:numPr>
          <w:ilvl w:val="1"/>
          <w:numId w:val="12"/>
        </w:numPr>
        <w:tabs>
          <w:tab w:val="left" w:pos="1264"/>
        </w:tabs>
        <w:ind w:left="0" w:right="169" w:firstLine="851"/>
        <w:rPr>
          <w:sz w:val="26"/>
        </w:rPr>
      </w:pPr>
      <w:r w:rsidRPr="00B92F75">
        <w:rPr>
          <w:sz w:val="26"/>
        </w:rPr>
        <w:t xml:space="preserve">Контрагент не имеет права требовать от </w:t>
      </w:r>
      <w:r w:rsidR="00D17897">
        <w:rPr>
          <w:sz w:val="26"/>
        </w:rPr>
        <w:t>Общества</w:t>
      </w:r>
      <w:r w:rsidRPr="00B92F75">
        <w:rPr>
          <w:sz w:val="26"/>
        </w:rPr>
        <w:t xml:space="preserve"> произвести оплаты по Договору третьему лицу</w:t>
      </w:r>
      <w:r w:rsidR="00516F22" w:rsidRPr="00B92F75">
        <w:rPr>
          <w:sz w:val="26"/>
        </w:rPr>
        <w:t xml:space="preserve"> без </w:t>
      </w:r>
      <w:r w:rsidR="00B92F75" w:rsidRPr="00B92F75">
        <w:rPr>
          <w:sz w:val="26"/>
        </w:rPr>
        <w:t xml:space="preserve">предоставления Контрагентом и/или третьим лицом нижеуказанных документов по выбору </w:t>
      </w:r>
      <w:r w:rsidR="00D17897">
        <w:rPr>
          <w:sz w:val="26"/>
        </w:rPr>
        <w:t>Общества</w:t>
      </w:r>
      <w:r w:rsidR="00B92F75" w:rsidRPr="00B92F75">
        <w:rPr>
          <w:sz w:val="26"/>
        </w:rPr>
        <w:t>:</w:t>
      </w:r>
    </w:p>
    <w:p w14:paraId="027B25C0" w14:textId="77777777" w:rsidR="00B92F75" w:rsidRPr="00697E51" w:rsidRDefault="00B92F75" w:rsidP="00B92F75">
      <w:pPr>
        <w:pStyle w:val="a4"/>
        <w:numPr>
          <w:ilvl w:val="0"/>
          <w:numId w:val="22"/>
        </w:numPr>
        <w:ind w:left="0" w:firstLine="851"/>
        <w:rPr>
          <w:sz w:val="26"/>
        </w:rPr>
      </w:pPr>
      <w:r w:rsidRPr="00697E51">
        <w:rPr>
          <w:sz w:val="26"/>
        </w:rPr>
        <w:t xml:space="preserve">Письма Контрагента, содержащего сумму, основания для оплаты, реквизиты третьего лица; </w:t>
      </w:r>
    </w:p>
    <w:p w14:paraId="4963F5EA" w14:textId="77777777" w:rsidR="00B92F75" w:rsidRPr="00697E51" w:rsidRDefault="00B92F75" w:rsidP="00B92F75">
      <w:pPr>
        <w:pStyle w:val="a4"/>
        <w:numPr>
          <w:ilvl w:val="0"/>
          <w:numId w:val="22"/>
        </w:numPr>
        <w:ind w:left="0" w:firstLine="851"/>
        <w:rPr>
          <w:sz w:val="26"/>
        </w:rPr>
      </w:pPr>
      <w:r w:rsidRPr="00697E51">
        <w:rPr>
          <w:sz w:val="26"/>
        </w:rPr>
        <w:t xml:space="preserve">Договора, подтверждающего переход права требования оплаты по </w:t>
      </w:r>
      <w:r w:rsidRPr="00697E51">
        <w:rPr>
          <w:sz w:val="26"/>
        </w:rPr>
        <w:lastRenderedPageBreak/>
        <w:t>Договору/Заказу третьему лицу;</w:t>
      </w:r>
    </w:p>
    <w:p w14:paraId="1ADDF092" w14:textId="14464CCF" w:rsidR="00B92F75" w:rsidRPr="00697E51" w:rsidRDefault="00B92F75" w:rsidP="00B92F75">
      <w:pPr>
        <w:pStyle w:val="a4"/>
        <w:numPr>
          <w:ilvl w:val="0"/>
          <w:numId w:val="22"/>
        </w:numPr>
        <w:ind w:left="0" w:firstLine="851"/>
        <w:rPr>
          <w:sz w:val="26"/>
        </w:rPr>
      </w:pPr>
      <w:r w:rsidRPr="00697E51">
        <w:rPr>
          <w:sz w:val="26"/>
        </w:rPr>
        <w:t>Иных документов</w:t>
      </w:r>
      <w:r w:rsidR="006823FB">
        <w:rPr>
          <w:sz w:val="26"/>
        </w:rPr>
        <w:t xml:space="preserve"> (при наличии)</w:t>
      </w:r>
      <w:r w:rsidRPr="00697E51">
        <w:rPr>
          <w:sz w:val="26"/>
        </w:rPr>
        <w:t>, подтверждающих исполнение обязательства надлежащему кредитору и отсутствие нарушения требований законодательства РФ.</w:t>
      </w:r>
    </w:p>
    <w:p w14:paraId="4F62E45C" w14:textId="71E3224F" w:rsidR="00B92F75" w:rsidRPr="00697E51" w:rsidRDefault="00B92F75" w:rsidP="00B92F75">
      <w:pPr>
        <w:pStyle w:val="a4"/>
        <w:ind w:left="0" w:firstLine="851"/>
        <w:rPr>
          <w:sz w:val="26"/>
        </w:rPr>
      </w:pPr>
      <w:r w:rsidRPr="00697E51">
        <w:rPr>
          <w:sz w:val="26"/>
        </w:rPr>
        <w:t xml:space="preserve">При этом </w:t>
      </w:r>
      <w:r w:rsidR="00D17897">
        <w:rPr>
          <w:sz w:val="26"/>
        </w:rPr>
        <w:t>Общество</w:t>
      </w:r>
      <w:r w:rsidRPr="00697E51">
        <w:rPr>
          <w:sz w:val="26"/>
        </w:rPr>
        <w:t xml:space="preserve"> вправе </w:t>
      </w:r>
      <w:r w:rsidR="00D7551F">
        <w:rPr>
          <w:sz w:val="26"/>
        </w:rPr>
        <w:t>произвести оплату по Договору</w:t>
      </w:r>
      <w:r w:rsidRPr="00697E51">
        <w:rPr>
          <w:sz w:val="26"/>
        </w:rPr>
        <w:t xml:space="preserve"> Контрагенту, если представленные документы по усмотрению </w:t>
      </w:r>
      <w:r w:rsidR="00D17897">
        <w:rPr>
          <w:sz w:val="26"/>
        </w:rPr>
        <w:t>Общества</w:t>
      </w:r>
      <w:r w:rsidRPr="00697E51">
        <w:rPr>
          <w:sz w:val="26"/>
        </w:rPr>
        <w:t xml:space="preserve"> не подтверждают переход права требования Контрагента к третьему лицу.</w:t>
      </w:r>
    </w:p>
    <w:p w14:paraId="3C34BA39" w14:textId="77777777" w:rsidR="00DA36B7" w:rsidRDefault="00DA36B7" w:rsidP="005C41FA">
      <w:pPr>
        <w:pStyle w:val="a3"/>
        <w:ind w:left="0" w:firstLine="0"/>
        <w:jc w:val="left"/>
      </w:pPr>
    </w:p>
    <w:p w14:paraId="7D76B25A" w14:textId="0F11057A" w:rsidR="005A3092" w:rsidRDefault="005A3092" w:rsidP="00C32406">
      <w:pPr>
        <w:pStyle w:val="a3"/>
        <w:ind w:left="0" w:firstLine="709"/>
      </w:pPr>
      <w:bookmarkStart w:id="3" w:name="_bookmark2"/>
      <w:bookmarkEnd w:id="3"/>
    </w:p>
    <w:p w14:paraId="1B0BCDEC" w14:textId="42B6FE35" w:rsidR="005A3092" w:rsidRPr="00A03FC7" w:rsidRDefault="00F726FB" w:rsidP="00C32406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4" w:name="_Ref185239535"/>
      <w:r w:rsidRPr="00A03FC7">
        <w:rPr>
          <w:b/>
          <w:sz w:val="26"/>
        </w:rPr>
        <w:t xml:space="preserve">Условия уплаты </w:t>
      </w:r>
      <w:r w:rsidR="003C56D4">
        <w:rPr>
          <w:b/>
          <w:sz w:val="26"/>
        </w:rPr>
        <w:t xml:space="preserve">и возврата </w:t>
      </w:r>
      <w:r w:rsidRPr="00A03FC7">
        <w:rPr>
          <w:b/>
          <w:sz w:val="26"/>
        </w:rPr>
        <w:t>аванса</w:t>
      </w:r>
      <w:bookmarkEnd w:id="4"/>
    </w:p>
    <w:p w14:paraId="2D9C88A4" w14:textId="03BCA110" w:rsidR="00AA31D8" w:rsidRPr="002B506D" w:rsidRDefault="003E36D1" w:rsidP="0023468D">
      <w:pPr>
        <w:pStyle w:val="a4"/>
        <w:widowControl/>
        <w:numPr>
          <w:ilvl w:val="1"/>
          <w:numId w:val="12"/>
        </w:numPr>
        <w:autoSpaceDE/>
        <w:autoSpaceDN/>
        <w:ind w:left="0" w:firstLine="709"/>
        <w:contextualSpacing/>
        <w:rPr>
          <w:color w:val="000000" w:themeColor="text1"/>
          <w:sz w:val="26"/>
          <w:szCs w:val="26"/>
        </w:rPr>
      </w:pPr>
      <w:r w:rsidRPr="002B506D">
        <w:rPr>
          <w:sz w:val="26"/>
          <w:szCs w:val="26"/>
        </w:rPr>
        <w:t>Е</w:t>
      </w:r>
      <w:r w:rsidR="005A3092" w:rsidRPr="002B506D">
        <w:rPr>
          <w:sz w:val="26"/>
          <w:szCs w:val="26"/>
        </w:rPr>
        <w:t xml:space="preserve">сли условия </w:t>
      </w:r>
      <w:r w:rsidR="005A3092" w:rsidRPr="002B506D">
        <w:rPr>
          <w:color w:val="000000" w:themeColor="text1"/>
          <w:sz w:val="26"/>
        </w:rPr>
        <w:t>Договора</w:t>
      </w:r>
      <w:r w:rsidRPr="002B506D">
        <w:rPr>
          <w:sz w:val="26"/>
          <w:szCs w:val="26"/>
        </w:rPr>
        <w:t xml:space="preserve"> или Заказа</w:t>
      </w:r>
      <w:r w:rsidR="005A3092" w:rsidRPr="002B506D">
        <w:rPr>
          <w:sz w:val="26"/>
          <w:szCs w:val="26"/>
        </w:rPr>
        <w:t xml:space="preserve"> предполагают выплату аванса Контрагенту</w:t>
      </w:r>
      <w:r w:rsidRPr="002B506D">
        <w:rPr>
          <w:sz w:val="26"/>
          <w:szCs w:val="26"/>
        </w:rPr>
        <w:t xml:space="preserve"> и</w:t>
      </w:r>
      <w:r w:rsidR="005A3092" w:rsidRPr="002B506D">
        <w:rPr>
          <w:sz w:val="26"/>
          <w:szCs w:val="26"/>
        </w:rPr>
        <w:t xml:space="preserve"> предоставление </w:t>
      </w:r>
      <w:r w:rsidRPr="002B506D">
        <w:rPr>
          <w:sz w:val="26"/>
          <w:szCs w:val="26"/>
        </w:rPr>
        <w:t>К</w:t>
      </w:r>
      <w:r w:rsidR="005A3092" w:rsidRPr="002B506D">
        <w:rPr>
          <w:sz w:val="26"/>
          <w:szCs w:val="26"/>
        </w:rPr>
        <w:t>онтрагентом обеспечения</w:t>
      </w:r>
      <w:r w:rsidRPr="002B506D">
        <w:rPr>
          <w:sz w:val="26"/>
          <w:szCs w:val="26"/>
        </w:rPr>
        <w:t xml:space="preserve"> исполнения Обязательств</w:t>
      </w:r>
      <w:r w:rsidR="005A3092" w:rsidRPr="002B506D">
        <w:rPr>
          <w:sz w:val="26"/>
          <w:szCs w:val="26"/>
        </w:rPr>
        <w:t>, Контрагент обязан предоставить такое обеспечение н</w:t>
      </w:r>
      <w:r w:rsidRPr="002B506D">
        <w:rPr>
          <w:sz w:val="26"/>
          <w:szCs w:val="26"/>
        </w:rPr>
        <w:t xml:space="preserve">е позднее, чем за </w:t>
      </w:r>
      <w:r w:rsidR="005A3092" w:rsidRPr="002B506D">
        <w:rPr>
          <w:sz w:val="26"/>
          <w:szCs w:val="26"/>
        </w:rPr>
        <w:t>3 (т</w:t>
      </w:r>
      <w:r w:rsidRPr="002B506D">
        <w:rPr>
          <w:sz w:val="26"/>
          <w:szCs w:val="26"/>
        </w:rPr>
        <w:t>ри</w:t>
      </w:r>
      <w:r w:rsidR="005A3092" w:rsidRPr="002B506D">
        <w:rPr>
          <w:sz w:val="26"/>
          <w:szCs w:val="26"/>
        </w:rPr>
        <w:t>) рабочих дн</w:t>
      </w:r>
      <w:r w:rsidRPr="002B506D">
        <w:rPr>
          <w:sz w:val="26"/>
          <w:szCs w:val="26"/>
        </w:rPr>
        <w:t>я</w:t>
      </w:r>
      <w:r w:rsidR="005A3092" w:rsidRPr="002B506D">
        <w:rPr>
          <w:sz w:val="26"/>
          <w:szCs w:val="26"/>
        </w:rPr>
        <w:t xml:space="preserve"> до </w:t>
      </w:r>
      <w:r w:rsidRPr="002B506D">
        <w:rPr>
          <w:sz w:val="26"/>
          <w:szCs w:val="26"/>
        </w:rPr>
        <w:t>истечения срока</w:t>
      </w:r>
      <w:r w:rsidR="005A3092" w:rsidRPr="002B506D">
        <w:rPr>
          <w:sz w:val="26"/>
          <w:szCs w:val="26"/>
        </w:rPr>
        <w:t xml:space="preserve"> уплаты аванса.</w:t>
      </w:r>
    </w:p>
    <w:p w14:paraId="4405393C" w14:textId="148A9379" w:rsidR="00817429" w:rsidRPr="002B506D" w:rsidRDefault="00817429" w:rsidP="0023468D">
      <w:pPr>
        <w:pStyle w:val="a4"/>
        <w:widowControl/>
        <w:numPr>
          <w:ilvl w:val="1"/>
          <w:numId w:val="12"/>
        </w:numPr>
        <w:autoSpaceDE/>
        <w:autoSpaceDN/>
        <w:ind w:left="0" w:firstLine="709"/>
        <w:contextualSpacing/>
        <w:rPr>
          <w:color w:val="000000" w:themeColor="text1"/>
          <w:sz w:val="26"/>
          <w:szCs w:val="26"/>
        </w:rPr>
      </w:pPr>
      <w:r w:rsidRPr="00E652F4">
        <w:rPr>
          <w:color w:val="000000" w:themeColor="text1"/>
          <w:sz w:val="26"/>
        </w:rPr>
        <w:t xml:space="preserve">В случае нарушения указанного </w:t>
      </w:r>
      <w:r w:rsidRPr="003E36D1">
        <w:rPr>
          <w:color w:val="000000" w:themeColor="text1"/>
          <w:sz w:val="26"/>
          <w:szCs w:val="26"/>
        </w:rPr>
        <w:t xml:space="preserve">срока, срок уплаты аванса </w:t>
      </w:r>
      <w:r w:rsidR="00456E5E">
        <w:rPr>
          <w:color w:val="000000" w:themeColor="text1"/>
          <w:sz w:val="26"/>
          <w:szCs w:val="26"/>
        </w:rPr>
        <w:t>Обществом</w:t>
      </w:r>
      <w:r w:rsidRPr="003E36D1">
        <w:rPr>
          <w:color w:val="000000" w:themeColor="text1"/>
          <w:sz w:val="26"/>
          <w:szCs w:val="26"/>
        </w:rPr>
        <w:t xml:space="preserve"> увеличивается на количество</w:t>
      </w:r>
      <w:r w:rsidR="0045361C" w:rsidRPr="003E36D1">
        <w:rPr>
          <w:color w:val="000000" w:themeColor="text1"/>
          <w:sz w:val="26"/>
          <w:szCs w:val="26"/>
        </w:rPr>
        <w:t xml:space="preserve"> дней </w:t>
      </w:r>
      <w:r w:rsidR="0045361C" w:rsidRPr="002B506D">
        <w:rPr>
          <w:color w:val="000000" w:themeColor="text1"/>
          <w:sz w:val="26"/>
          <w:szCs w:val="26"/>
        </w:rPr>
        <w:t xml:space="preserve">нарушения срока предоставления обеспечения </w:t>
      </w:r>
      <w:r w:rsidR="003E36D1" w:rsidRPr="002B506D">
        <w:rPr>
          <w:color w:val="000000" w:themeColor="text1"/>
          <w:sz w:val="26"/>
          <w:szCs w:val="26"/>
        </w:rPr>
        <w:t xml:space="preserve">исполнения Обязательств </w:t>
      </w:r>
      <w:r w:rsidR="0045361C" w:rsidRPr="002B506D">
        <w:rPr>
          <w:color w:val="000000" w:themeColor="text1"/>
          <w:sz w:val="26"/>
          <w:szCs w:val="26"/>
        </w:rPr>
        <w:t xml:space="preserve">Контрагентом, при этом </w:t>
      </w:r>
      <w:r w:rsidR="001212AC" w:rsidRPr="002B506D">
        <w:rPr>
          <w:color w:val="000000" w:themeColor="text1"/>
          <w:sz w:val="26"/>
          <w:szCs w:val="26"/>
        </w:rPr>
        <w:t xml:space="preserve">объем и </w:t>
      </w:r>
      <w:r w:rsidR="0045361C" w:rsidRPr="002B506D">
        <w:rPr>
          <w:color w:val="000000" w:themeColor="text1"/>
          <w:sz w:val="26"/>
          <w:szCs w:val="26"/>
        </w:rPr>
        <w:t xml:space="preserve">срок исполнения Контрагентом </w:t>
      </w:r>
      <w:r w:rsidR="003E36D1" w:rsidRPr="002B506D">
        <w:rPr>
          <w:color w:val="000000" w:themeColor="text1"/>
          <w:sz w:val="26"/>
          <w:szCs w:val="26"/>
        </w:rPr>
        <w:t>О</w:t>
      </w:r>
      <w:r w:rsidR="0045361C" w:rsidRPr="002B506D">
        <w:rPr>
          <w:color w:val="000000" w:themeColor="text1"/>
          <w:sz w:val="26"/>
          <w:szCs w:val="26"/>
        </w:rPr>
        <w:t>бязательств не изменяется.</w:t>
      </w:r>
    </w:p>
    <w:p w14:paraId="22E991DB" w14:textId="58982629" w:rsidR="00E70C2C" w:rsidRPr="002B506D" w:rsidRDefault="00DD4809" w:rsidP="0023468D">
      <w:pPr>
        <w:pStyle w:val="a4"/>
        <w:widowControl/>
        <w:numPr>
          <w:ilvl w:val="1"/>
          <w:numId w:val="12"/>
        </w:numPr>
        <w:autoSpaceDE/>
        <w:autoSpaceDN/>
        <w:ind w:left="0" w:firstLine="709"/>
        <w:contextualSpacing/>
        <w:rPr>
          <w:sz w:val="26"/>
          <w:szCs w:val="26"/>
        </w:rPr>
      </w:pPr>
      <w:r w:rsidRPr="002B506D">
        <w:rPr>
          <w:sz w:val="26"/>
          <w:szCs w:val="26"/>
        </w:rPr>
        <w:t>Если</w:t>
      </w:r>
      <w:r w:rsidR="00E70C2C" w:rsidRPr="002B506D">
        <w:rPr>
          <w:sz w:val="26"/>
          <w:szCs w:val="26"/>
        </w:rPr>
        <w:t xml:space="preserve"> срок уплаты аванса по Договору</w:t>
      </w:r>
      <w:r w:rsidRPr="002B506D">
        <w:rPr>
          <w:sz w:val="26"/>
          <w:szCs w:val="26"/>
        </w:rPr>
        <w:t xml:space="preserve"> или Заказу</w:t>
      </w:r>
      <w:r w:rsidR="00E70C2C" w:rsidRPr="002B506D">
        <w:rPr>
          <w:sz w:val="26"/>
          <w:szCs w:val="26"/>
        </w:rPr>
        <w:t xml:space="preserve"> приходится на 25</w:t>
      </w:r>
      <w:r w:rsidR="0023468D" w:rsidRPr="002B506D">
        <w:rPr>
          <w:sz w:val="26"/>
          <w:szCs w:val="26"/>
        </w:rPr>
        <w:t> </w:t>
      </w:r>
      <w:r w:rsidR="00E70C2C" w:rsidRPr="002B506D">
        <w:rPr>
          <w:sz w:val="26"/>
          <w:szCs w:val="26"/>
        </w:rPr>
        <w:t xml:space="preserve">декабря календарного года или более позднюю дату в календарном году, </w:t>
      </w:r>
      <w:r w:rsidR="00456E5E" w:rsidRPr="002B506D">
        <w:rPr>
          <w:sz w:val="26"/>
          <w:szCs w:val="26"/>
        </w:rPr>
        <w:t>Общество</w:t>
      </w:r>
      <w:r w:rsidR="00E70C2C" w:rsidRPr="002B506D">
        <w:rPr>
          <w:sz w:val="26"/>
          <w:szCs w:val="26"/>
        </w:rPr>
        <w:t xml:space="preserve"> имеет право уплатить </w:t>
      </w:r>
      <w:r w:rsidR="00E70C2C" w:rsidRPr="002B506D">
        <w:rPr>
          <w:color w:val="000000" w:themeColor="text1"/>
          <w:sz w:val="26"/>
        </w:rPr>
        <w:t>аванс</w:t>
      </w:r>
      <w:r w:rsidR="00E70C2C" w:rsidRPr="002B506D">
        <w:rPr>
          <w:sz w:val="26"/>
          <w:szCs w:val="26"/>
        </w:rPr>
        <w:t xml:space="preserve"> в первый рабочий день следующего календарного года.</w:t>
      </w:r>
      <w:r w:rsidR="00E70C2C" w:rsidRPr="00FA7F2E">
        <w:rPr>
          <w:sz w:val="26"/>
          <w:szCs w:val="26"/>
        </w:rPr>
        <w:t xml:space="preserve"> Такой перенос срока уплаты аванса не будет являться нарушением условий Договора</w:t>
      </w:r>
      <w:r w:rsidR="0097116F">
        <w:rPr>
          <w:sz w:val="26"/>
          <w:szCs w:val="26"/>
        </w:rPr>
        <w:t xml:space="preserve"> </w:t>
      </w:r>
      <w:r w:rsidR="0023468D">
        <w:rPr>
          <w:sz w:val="26"/>
          <w:szCs w:val="26"/>
        </w:rPr>
        <w:t>и/</w:t>
      </w:r>
      <w:r w:rsidR="0097116F">
        <w:rPr>
          <w:sz w:val="26"/>
          <w:szCs w:val="26"/>
        </w:rPr>
        <w:t xml:space="preserve">или Заказа и </w:t>
      </w:r>
      <w:r w:rsidR="00265C23">
        <w:rPr>
          <w:sz w:val="26"/>
          <w:szCs w:val="26"/>
        </w:rPr>
        <w:t xml:space="preserve">не </w:t>
      </w:r>
      <w:r w:rsidR="0097116F" w:rsidRPr="002B506D">
        <w:rPr>
          <w:sz w:val="26"/>
          <w:szCs w:val="26"/>
        </w:rPr>
        <w:t>да</w:t>
      </w:r>
      <w:r w:rsidR="0023468D" w:rsidRPr="002B506D">
        <w:rPr>
          <w:sz w:val="26"/>
          <w:szCs w:val="26"/>
        </w:rPr>
        <w:t>е</w:t>
      </w:r>
      <w:r w:rsidR="0097116F" w:rsidRPr="002B506D">
        <w:rPr>
          <w:sz w:val="26"/>
          <w:szCs w:val="26"/>
        </w:rPr>
        <w:t>т оснований Контрагенту для переноса срока исполнения Обязательств</w:t>
      </w:r>
      <w:r w:rsidR="00E70C2C" w:rsidRPr="002B506D">
        <w:rPr>
          <w:sz w:val="26"/>
          <w:szCs w:val="26"/>
        </w:rPr>
        <w:t>.</w:t>
      </w:r>
    </w:p>
    <w:p w14:paraId="0979B2AB" w14:textId="01DC67BD" w:rsidR="00730EEF" w:rsidRPr="0023468D" w:rsidRDefault="00EF7A03" w:rsidP="0023468D">
      <w:pPr>
        <w:pStyle w:val="a4"/>
        <w:widowControl/>
        <w:numPr>
          <w:ilvl w:val="1"/>
          <w:numId w:val="12"/>
        </w:numPr>
        <w:autoSpaceDE/>
        <w:autoSpaceDN/>
        <w:ind w:left="0" w:firstLine="709"/>
        <w:contextualSpacing/>
        <w:rPr>
          <w:sz w:val="26"/>
          <w:szCs w:val="26"/>
        </w:rPr>
      </w:pPr>
      <w:r w:rsidRPr="002B506D">
        <w:rPr>
          <w:sz w:val="26"/>
          <w:szCs w:val="26"/>
        </w:rPr>
        <w:t xml:space="preserve">Если иное не указано в Договоре, </w:t>
      </w:r>
      <w:r w:rsidR="00456E5E" w:rsidRPr="002B506D">
        <w:rPr>
          <w:sz w:val="26"/>
          <w:szCs w:val="26"/>
        </w:rPr>
        <w:t>Общество</w:t>
      </w:r>
      <w:r w:rsidR="003079F5" w:rsidRPr="002B506D">
        <w:rPr>
          <w:sz w:val="26"/>
          <w:szCs w:val="26"/>
        </w:rPr>
        <w:t xml:space="preserve"> выплачивает а</w:t>
      </w:r>
      <w:r w:rsidR="00A93E91" w:rsidRPr="002B506D">
        <w:rPr>
          <w:sz w:val="26"/>
          <w:szCs w:val="26"/>
        </w:rPr>
        <w:t xml:space="preserve">ванс(ы) в течение </w:t>
      </w:r>
      <w:r w:rsidR="006A7C20" w:rsidRPr="002B506D">
        <w:rPr>
          <w:sz w:val="26"/>
          <w:szCs w:val="26"/>
        </w:rPr>
        <w:t>20</w:t>
      </w:r>
      <w:r w:rsidR="00A93E91" w:rsidRPr="002B506D">
        <w:rPr>
          <w:sz w:val="26"/>
          <w:szCs w:val="26"/>
        </w:rPr>
        <w:t xml:space="preserve"> (</w:t>
      </w:r>
      <w:r w:rsidR="006A7C20" w:rsidRPr="002B506D">
        <w:rPr>
          <w:sz w:val="26"/>
          <w:szCs w:val="26"/>
        </w:rPr>
        <w:t>двадцати</w:t>
      </w:r>
      <w:r w:rsidR="00A93E91" w:rsidRPr="002B506D">
        <w:rPr>
          <w:sz w:val="26"/>
          <w:szCs w:val="26"/>
        </w:rPr>
        <w:t>) календарных дней с даты подписания Договора</w:t>
      </w:r>
      <w:r w:rsidR="00242E36" w:rsidRPr="002B506D">
        <w:rPr>
          <w:sz w:val="26"/>
          <w:szCs w:val="26"/>
        </w:rPr>
        <w:t>/Заказа</w:t>
      </w:r>
      <w:r w:rsidR="00FA7F2E" w:rsidRPr="002B506D">
        <w:rPr>
          <w:sz w:val="26"/>
          <w:szCs w:val="26"/>
        </w:rPr>
        <w:t>, если</w:t>
      </w:r>
      <w:r w:rsidR="00FA7F2E" w:rsidRPr="0023468D">
        <w:rPr>
          <w:sz w:val="26"/>
          <w:szCs w:val="26"/>
        </w:rPr>
        <w:t xml:space="preserve"> в Договоре</w:t>
      </w:r>
      <w:r w:rsidR="00242E36" w:rsidRPr="0023468D">
        <w:rPr>
          <w:sz w:val="26"/>
          <w:szCs w:val="26"/>
        </w:rPr>
        <w:t>/Заказе</w:t>
      </w:r>
      <w:r w:rsidR="00FA7F2E" w:rsidRPr="0023468D">
        <w:rPr>
          <w:sz w:val="26"/>
          <w:szCs w:val="26"/>
        </w:rPr>
        <w:t xml:space="preserve"> отсутствуют этапы, или с даты начала соответствующего этапа, определенного в Договоре</w:t>
      </w:r>
      <w:r w:rsidR="00242E36" w:rsidRPr="0023468D">
        <w:rPr>
          <w:sz w:val="26"/>
          <w:szCs w:val="26"/>
        </w:rPr>
        <w:t>/Заказе</w:t>
      </w:r>
      <w:r w:rsidR="00FA7F2E" w:rsidRPr="0023468D">
        <w:rPr>
          <w:sz w:val="26"/>
          <w:szCs w:val="26"/>
        </w:rPr>
        <w:t>, если исполнение Договора</w:t>
      </w:r>
      <w:r w:rsidR="00242E36" w:rsidRPr="0023468D">
        <w:rPr>
          <w:sz w:val="26"/>
          <w:szCs w:val="26"/>
        </w:rPr>
        <w:t>/Заказа</w:t>
      </w:r>
      <w:r w:rsidR="00FA7F2E" w:rsidRPr="0023468D">
        <w:rPr>
          <w:sz w:val="26"/>
          <w:szCs w:val="26"/>
        </w:rPr>
        <w:t xml:space="preserve"> </w:t>
      </w:r>
      <w:r w:rsidR="00242E36" w:rsidRPr="0023468D">
        <w:rPr>
          <w:sz w:val="26"/>
          <w:szCs w:val="26"/>
        </w:rPr>
        <w:t>осуществляется поэтапно</w:t>
      </w:r>
      <w:r w:rsidR="00FA7F2E" w:rsidRPr="0023468D">
        <w:rPr>
          <w:sz w:val="26"/>
          <w:szCs w:val="26"/>
        </w:rPr>
        <w:t>.</w:t>
      </w:r>
    </w:p>
    <w:p w14:paraId="44DB5C5F" w14:textId="6972934A" w:rsidR="00730EEF" w:rsidRPr="0023468D" w:rsidRDefault="007B5E5E" w:rsidP="0023468D">
      <w:pPr>
        <w:pStyle w:val="a4"/>
        <w:widowControl/>
        <w:numPr>
          <w:ilvl w:val="1"/>
          <w:numId w:val="12"/>
        </w:numPr>
        <w:autoSpaceDE/>
        <w:autoSpaceDN/>
        <w:ind w:left="0" w:firstLine="709"/>
        <w:contextualSpacing/>
        <w:rPr>
          <w:sz w:val="26"/>
          <w:szCs w:val="26"/>
        </w:rPr>
      </w:pPr>
      <w:bookmarkStart w:id="5" w:name="_Ref181743652"/>
      <w:r w:rsidRPr="0023468D">
        <w:rPr>
          <w:sz w:val="26"/>
          <w:szCs w:val="26"/>
        </w:rPr>
        <w:t>В</w:t>
      </w:r>
      <w:r w:rsidR="00730EEF" w:rsidRPr="0023468D">
        <w:rPr>
          <w:sz w:val="26"/>
          <w:szCs w:val="26"/>
        </w:rPr>
        <w:t xml:space="preserve"> случае возврата </w:t>
      </w:r>
      <w:r w:rsidR="00E9402A" w:rsidRPr="0023468D">
        <w:rPr>
          <w:sz w:val="26"/>
          <w:szCs w:val="26"/>
        </w:rPr>
        <w:t>К</w:t>
      </w:r>
      <w:r w:rsidR="00730EEF" w:rsidRPr="0023468D">
        <w:rPr>
          <w:sz w:val="26"/>
          <w:szCs w:val="26"/>
        </w:rPr>
        <w:t xml:space="preserve">онтрагентом аванса по любым основаниям, </w:t>
      </w:r>
      <w:r w:rsidRPr="0023468D">
        <w:rPr>
          <w:sz w:val="26"/>
          <w:szCs w:val="26"/>
        </w:rPr>
        <w:t>К</w:t>
      </w:r>
      <w:r w:rsidR="00730EEF" w:rsidRPr="0023468D">
        <w:rPr>
          <w:sz w:val="26"/>
          <w:szCs w:val="26"/>
        </w:rPr>
        <w:t xml:space="preserve">онтрагент </w:t>
      </w:r>
      <w:r w:rsidRPr="0023468D">
        <w:rPr>
          <w:sz w:val="26"/>
          <w:szCs w:val="26"/>
        </w:rPr>
        <w:t xml:space="preserve">уплачивает </w:t>
      </w:r>
      <w:r w:rsidR="00456E5E">
        <w:rPr>
          <w:sz w:val="26"/>
          <w:szCs w:val="26"/>
        </w:rPr>
        <w:t>Обществу</w:t>
      </w:r>
      <w:r w:rsidRPr="0023468D">
        <w:rPr>
          <w:sz w:val="26"/>
          <w:szCs w:val="26"/>
        </w:rPr>
        <w:t xml:space="preserve"> </w:t>
      </w:r>
      <w:r w:rsidR="00E9402A" w:rsidRPr="0023468D">
        <w:rPr>
          <w:sz w:val="26"/>
          <w:szCs w:val="26"/>
        </w:rPr>
        <w:t xml:space="preserve">платеж за пользование денежными средствами </w:t>
      </w:r>
      <w:proofErr w:type="gramStart"/>
      <w:r w:rsidR="00456E5E">
        <w:rPr>
          <w:sz w:val="26"/>
          <w:szCs w:val="26"/>
        </w:rPr>
        <w:t>Общества</w:t>
      </w:r>
      <w:r w:rsidR="00A57A91">
        <w:rPr>
          <w:sz w:val="26"/>
          <w:szCs w:val="26"/>
        </w:rPr>
        <w:t xml:space="preserve">  </w:t>
      </w:r>
      <w:r w:rsidR="00E9402A" w:rsidRPr="0023468D">
        <w:rPr>
          <w:sz w:val="26"/>
          <w:szCs w:val="26"/>
        </w:rPr>
        <w:t>за</w:t>
      </w:r>
      <w:proofErr w:type="gramEnd"/>
      <w:r w:rsidR="00E9402A" w:rsidRPr="0023468D">
        <w:rPr>
          <w:sz w:val="26"/>
          <w:szCs w:val="26"/>
        </w:rPr>
        <w:t xml:space="preserve"> период с даты исполнения </w:t>
      </w:r>
      <w:r w:rsidR="00456E5E">
        <w:rPr>
          <w:sz w:val="26"/>
          <w:szCs w:val="26"/>
        </w:rPr>
        <w:t>Обществом</w:t>
      </w:r>
      <w:r w:rsidR="00E9402A" w:rsidRPr="0023468D">
        <w:rPr>
          <w:sz w:val="26"/>
          <w:szCs w:val="26"/>
        </w:rPr>
        <w:t xml:space="preserve"> обязательства по </w:t>
      </w:r>
      <w:r w:rsidR="00731B59" w:rsidRPr="0023468D">
        <w:rPr>
          <w:sz w:val="26"/>
          <w:szCs w:val="26"/>
        </w:rPr>
        <w:t>вы</w:t>
      </w:r>
      <w:r w:rsidR="00E9402A" w:rsidRPr="0023468D">
        <w:rPr>
          <w:sz w:val="26"/>
          <w:szCs w:val="26"/>
        </w:rPr>
        <w:t>плате аванса до даты исполнения Контрагентом обязательства по возврату аванса</w:t>
      </w:r>
      <w:r w:rsidR="00730EEF" w:rsidRPr="0023468D">
        <w:rPr>
          <w:sz w:val="26"/>
          <w:szCs w:val="26"/>
        </w:rPr>
        <w:t>.</w:t>
      </w:r>
      <w:r w:rsidR="00E9402A" w:rsidRPr="0023468D">
        <w:rPr>
          <w:sz w:val="26"/>
          <w:szCs w:val="26"/>
        </w:rPr>
        <w:t xml:space="preserve"> Датой исполнения Контрагентом обязательства по возврату аванса является дата </w:t>
      </w:r>
      <w:r w:rsidR="00731B59" w:rsidRPr="0023468D">
        <w:rPr>
          <w:sz w:val="26"/>
          <w:szCs w:val="26"/>
        </w:rPr>
        <w:t xml:space="preserve">списания </w:t>
      </w:r>
      <w:r w:rsidR="00A13F65" w:rsidRPr="0023468D">
        <w:rPr>
          <w:sz w:val="26"/>
          <w:szCs w:val="26"/>
        </w:rPr>
        <w:t>денежных средств с корреспондентского счета</w:t>
      </w:r>
      <w:r w:rsidR="00601709">
        <w:rPr>
          <w:sz w:val="26"/>
          <w:szCs w:val="26"/>
        </w:rPr>
        <w:t xml:space="preserve"> банка</w:t>
      </w:r>
      <w:r w:rsidR="00A13F65" w:rsidRPr="0023468D">
        <w:rPr>
          <w:sz w:val="26"/>
          <w:szCs w:val="26"/>
        </w:rPr>
        <w:t xml:space="preserve">, в котором открыт </w:t>
      </w:r>
      <w:r w:rsidR="00731B59" w:rsidRPr="0023468D">
        <w:rPr>
          <w:sz w:val="26"/>
          <w:szCs w:val="26"/>
        </w:rPr>
        <w:t>расчетн</w:t>
      </w:r>
      <w:r w:rsidR="00A13F65" w:rsidRPr="0023468D">
        <w:rPr>
          <w:sz w:val="26"/>
          <w:szCs w:val="26"/>
        </w:rPr>
        <w:t>ый</w:t>
      </w:r>
      <w:r w:rsidR="00731B59" w:rsidRPr="0023468D">
        <w:rPr>
          <w:sz w:val="26"/>
          <w:szCs w:val="26"/>
        </w:rPr>
        <w:t xml:space="preserve"> счет Контрагента.</w:t>
      </w:r>
      <w:bookmarkEnd w:id="5"/>
    </w:p>
    <w:p w14:paraId="0F0D3A09" w14:textId="4E96643B" w:rsidR="007B5E5E" w:rsidRPr="002458FF" w:rsidRDefault="00D945C9" w:rsidP="007B5E5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п</w:t>
      </w:r>
      <w:r w:rsidR="006D5DD5" w:rsidRPr="006D5DD5">
        <w:rPr>
          <w:color w:val="000000" w:themeColor="text1"/>
          <w:sz w:val="26"/>
          <w:szCs w:val="26"/>
        </w:rPr>
        <w:t>латеж</w:t>
      </w:r>
      <w:r>
        <w:rPr>
          <w:color w:val="000000" w:themeColor="text1"/>
          <w:sz w:val="26"/>
          <w:szCs w:val="26"/>
        </w:rPr>
        <w:t>а</w:t>
      </w:r>
      <w:r w:rsidR="006D5DD5" w:rsidRPr="006D5DD5">
        <w:rPr>
          <w:color w:val="000000" w:themeColor="text1"/>
          <w:sz w:val="26"/>
          <w:szCs w:val="26"/>
        </w:rPr>
        <w:t xml:space="preserve"> за </w:t>
      </w:r>
      <w:r w:rsidR="006D5DD5" w:rsidRPr="002458FF">
        <w:rPr>
          <w:color w:val="000000" w:themeColor="text1"/>
          <w:sz w:val="26"/>
          <w:szCs w:val="26"/>
        </w:rPr>
        <w:t xml:space="preserve">пользование авансом </w:t>
      </w:r>
      <w:r>
        <w:rPr>
          <w:color w:val="000000" w:themeColor="text1"/>
          <w:sz w:val="26"/>
          <w:szCs w:val="26"/>
        </w:rPr>
        <w:t xml:space="preserve">определяется </w:t>
      </w:r>
      <w:r w:rsidRPr="00216E88">
        <w:rPr>
          <w:color w:val="000000" w:themeColor="text1"/>
          <w:sz w:val="26"/>
          <w:szCs w:val="26"/>
        </w:rPr>
        <w:t xml:space="preserve">в пункте </w:t>
      </w:r>
      <w:r w:rsidRPr="00D22804">
        <w:rPr>
          <w:color w:val="000000" w:themeColor="text1"/>
          <w:sz w:val="26"/>
          <w:szCs w:val="26"/>
        </w:rPr>
        <w:fldChar w:fldCharType="begin"/>
      </w:r>
      <w:r w:rsidRPr="00216E88">
        <w:rPr>
          <w:color w:val="000000" w:themeColor="text1"/>
          <w:sz w:val="26"/>
          <w:szCs w:val="26"/>
        </w:rPr>
        <w:instrText xml:space="preserve"> REF _Ref194998037 \r \h </w:instrText>
      </w:r>
      <w:r w:rsidR="00F24941" w:rsidRPr="00D22804">
        <w:rPr>
          <w:color w:val="000000" w:themeColor="text1"/>
          <w:sz w:val="26"/>
          <w:szCs w:val="26"/>
        </w:rPr>
        <w:instrText xml:space="preserve"> \* MERGEFORMAT </w:instrText>
      </w:r>
      <w:r w:rsidRPr="00D22804">
        <w:rPr>
          <w:color w:val="000000" w:themeColor="text1"/>
          <w:sz w:val="26"/>
          <w:szCs w:val="26"/>
        </w:rPr>
      </w:r>
      <w:r w:rsidRPr="00D22804">
        <w:rPr>
          <w:color w:val="000000" w:themeColor="text1"/>
          <w:sz w:val="26"/>
          <w:szCs w:val="26"/>
        </w:rPr>
        <w:fldChar w:fldCharType="separate"/>
      </w:r>
      <w:r w:rsidR="002B506D" w:rsidRPr="00D22804">
        <w:rPr>
          <w:color w:val="000000" w:themeColor="text1"/>
          <w:sz w:val="26"/>
          <w:szCs w:val="26"/>
        </w:rPr>
        <w:t>5</w:t>
      </w:r>
      <w:r w:rsidRPr="00216E88">
        <w:rPr>
          <w:color w:val="000000" w:themeColor="text1"/>
          <w:sz w:val="26"/>
          <w:szCs w:val="26"/>
        </w:rPr>
        <w:t>.2</w:t>
      </w:r>
      <w:r w:rsidRPr="00D22804">
        <w:rPr>
          <w:color w:val="000000" w:themeColor="text1"/>
          <w:sz w:val="26"/>
          <w:szCs w:val="26"/>
        </w:rPr>
        <w:fldChar w:fldCharType="end"/>
      </w:r>
      <w:r w:rsidRPr="00216E88">
        <w:rPr>
          <w:color w:val="000000" w:themeColor="text1"/>
          <w:sz w:val="26"/>
          <w:szCs w:val="26"/>
        </w:rPr>
        <w:t xml:space="preserve"> Условий расчетов</w:t>
      </w:r>
      <w:r w:rsidR="006D5DD5" w:rsidRPr="00216E88">
        <w:rPr>
          <w:color w:val="000000" w:themeColor="text1"/>
          <w:sz w:val="26"/>
          <w:szCs w:val="26"/>
        </w:rPr>
        <w:t>.</w:t>
      </w:r>
      <w:r w:rsidR="007B5E5E" w:rsidRPr="002458FF">
        <w:rPr>
          <w:color w:val="000000" w:themeColor="text1"/>
          <w:sz w:val="26"/>
          <w:szCs w:val="26"/>
        </w:rPr>
        <w:t xml:space="preserve"> </w:t>
      </w:r>
    </w:p>
    <w:p w14:paraId="6FE0DD82" w14:textId="7A8FFC94" w:rsidR="003C56D4" w:rsidRDefault="003C56D4" w:rsidP="00032598">
      <w:pPr>
        <w:pStyle w:val="3"/>
        <w:widowControl w:val="0"/>
        <w:numPr>
          <w:ilvl w:val="1"/>
          <w:numId w:val="12"/>
        </w:numPr>
        <w:tabs>
          <w:tab w:val="clear" w:pos="851"/>
          <w:tab w:val="left" w:pos="1518"/>
        </w:tabs>
        <w:autoSpaceDE w:val="0"/>
        <w:autoSpaceDN w:val="0"/>
        <w:spacing w:line="240" w:lineRule="auto"/>
        <w:ind w:right="169" w:firstLine="707"/>
        <w:rPr>
          <w:color w:val="000000" w:themeColor="text1"/>
        </w:rPr>
      </w:pPr>
      <w:r w:rsidRPr="002458FF">
        <w:rPr>
          <w:rFonts w:eastAsia="Times New Roman"/>
        </w:rPr>
        <w:t>Плата</w:t>
      </w:r>
      <w:r w:rsidR="007930E7">
        <w:rPr>
          <w:rFonts w:eastAsia="Times New Roman"/>
        </w:rPr>
        <w:t xml:space="preserve"> </w:t>
      </w:r>
      <w:r w:rsidR="007930E7" w:rsidRPr="006D5DD5">
        <w:rPr>
          <w:color w:val="000000" w:themeColor="text1"/>
        </w:rPr>
        <w:t xml:space="preserve">за </w:t>
      </w:r>
      <w:r w:rsidR="007930E7" w:rsidRPr="002458FF">
        <w:rPr>
          <w:color w:val="000000" w:themeColor="text1"/>
        </w:rPr>
        <w:t>пользование авансом</w:t>
      </w:r>
      <w:r w:rsidRPr="002458FF">
        <w:rPr>
          <w:rFonts w:eastAsia="Times New Roman"/>
        </w:rPr>
        <w:t>, указан</w:t>
      </w:r>
      <w:r w:rsidRPr="00216E88">
        <w:rPr>
          <w:rFonts w:eastAsia="Times New Roman"/>
        </w:rPr>
        <w:t xml:space="preserve">ная в пункте </w:t>
      </w:r>
      <w:r w:rsidR="00F271EE" w:rsidRPr="00D22804">
        <w:rPr>
          <w:rFonts w:eastAsia="Times New Roman"/>
        </w:rPr>
        <w:fldChar w:fldCharType="begin"/>
      </w:r>
      <w:r w:rsidR="00F271EE" w:rsidRPr="00216E88">
        <w:rPr>
          <w:rFonts w:eastAsia="Times New Roman"/>
        </w:rPr>
        <w:instrText xml:space="preserve"> REF _Ref181743652 \r \h </w:instrText>
      </w:r>
      <w:r w:rsidR="002458FF" w:rsidRPr="00216E88">
        <w:rPr>
          <w:rFonts w:eastAsia="Times New Roman"/>
        </w:rPr>
        <w:instrText xml:space="preserve"> \* MERGEFORMAT </w:instrText>
      </w:r>
      <w:r w:rsidR="00F271EE" w:rsidRPr="00D22804">
        <w:rPr>
          <w:rFonts w:eastAsia="Times New Roman"/>
        </w:rPr>
      </w:r>
      <w:r w:rsidR="00F271EE" w:rsidRPr="00D22804">
        <w:rPr>
          <w:rFonts w:eastAsia="Times New Roman"/>
        </w:rPr>
        <w:fldChar w:fldCharType="separate"/>
      </w:r>
      <w:r w:rsidR="00216E88" w:rsidRPr="00D22804">
        <w:rPr>
          <w:rFonts w:eastAsia="Times New Roman"/>
        </w:rPr>
        <w:t>2</w:t>
      </w:r>
      <w:r w:rsidR="00F804D5" w:rsidRPr="00216E88">
        <w:rPr>
          <w:rFonts w:eastAsia="Times New Roman"/>
        </w:rPr>
        <w:t>.5</w:t>
      </w:r>
      <w:r w:rsidR="00F271EE" w:rsidRPr="00D22804">
        <w:rPr>
          <w:rFonts w:eastAsia="Times New Roman"/>
        </w:rPr>
        <w:fldChar w:fldCharType="end"/>
      </w:r>
      <w:r w:rsidR="009812B0" w:rsidRPr="00216E88">
        <w:rPr>
          <w:rFonts w:eastAsia="Times New Roman"/>
        </w:rPr>
        <w:t xml:space="preserve"> Условий расчетов</w:t>
      </w:r>
      <w:r w:rsidR="00E55574" w:rsidRPr="00216E88">
        <w:rPr>
          <w:rFonts w:eastAsia="Times New Roman"/>
        </w:rPr>
        <w:t>,</w:t>
      </w:r>
      <w:r w:rsidRPr="00216E88">
        <w:rPr>
          <w:color w:val="000000" w:themeColor="text1"/>
        </w:rPr>
        <w:t xml:space="preserve"> уплачивается в дату возврата Контрагентом аванса </w:t>
      </w:r>
      <w:r w:rsidR="00456E5E" w:rsidRPr="00216E88">
        <w:rPr>
          <w:color w:val="000000" w:themeColor="text1"/>
        </w:rPr>
        <w:t>Обществу</w:t>
      </w:r>
      <w:r w:rsidR="00A71022" w:rsidRPr="00216E88">
        <w:rPr>
          <w:color w:val="000000" w:themeColor="text1"/>
        </w:rPr>
        <w:t>.</w:t>
      </w:r>
    </w:p>
    <w:p w14:paraId="7AD17A15" w14:textId="0354EDE7" w:rsidR="00176023" w:rsidRPr="00F271EE" w:rsidRDefault="00176023" w:rsidP="00F271EE">
      <w:pPr>
        <w:pStyle w:val="3"/>
        <w:widowControl w:val="0"/>
        <w:numPr>
          <w:ilvl w:val="1"/>
          <w:numId w:val="12"/>
        </w:numPr>
        <w:tabs>
          <w:tab w:val="clear" w:pos="851"/>
          <w:tab w:val="left" w:pos="1518"/>
        </w:tabs>
        <w:autoSpaceDE w:val="0"/>
        <w:autoSpaceDN w:val="0"/>
        <w:spacing w:line="240" w:lineRule="auto"/>
        <w:ind w:right="169" w:firstLine="707"/>
        <w:rPr>
          <w:color w:val="000000" w:themeColor="text1"/>
        </w:rPr>
      </w:pPr>
      <w:r w:rsidRPr="00F271EE">
        <w:rPr>
          <w:color w:val="000000" w:themeColor="text1"/>
        </w:rPr>
        <w:t xml:space="preserve"> </w:t>
      </w:r>
      <w:bookmarkStart w:id="6" w:name="_Ref185200356"/>
      <w:r w:rsidR="00F804D5">
        <w:rPr>
          <w:color w:val="000000" w:themeColor="text1"/>
        </w:rPr>
        <w:t>Е</w:t>
      </w:r>
      <w:r w:rsidRPr="00F271EE">
        <w:rPr>
          <w:color w:val="000000" w:themeColor="text1"/>
        </w:rPr>
        <w:t xml:space="preserve">сли после уплаты аванса по Договору/этапу Договора/ </w:t>
      </w:r>
      <w:r w:rsidR="00905C0A">
        <w:rPr>
          <w:color w:val="000000" w:themeColor="text1"/>
        </w:rPr>
        <w:t>З</w:t>
      </w:r>
      <w:r w:rsidRPr="00F271EE">
        <w:rPr>
          <w:color w:val="000000" w:themeColor="text1"/>
        </w:rPr>
        <w:t xml:space="preserve">аказу </w:t>
      </w:r>
      <w:r w:rsidR="00905C0A">
        <w:rPr>
          <w:color w:val="000000" w:themeColor="text1"/>
        </w:rPr>
        <w:t>к</w:t>
      </w:r>
      <w:r w:rsidRPr="00F271EE">
        <w:rPr>
          <w:color w:val="000000" w:themeColor="text1"/>
        </w:rPr>
        <w:t xml:space="preserve"> Договор</w:t>
      </w:r>
      <w:r w:rsidR="00905C0A">
        <w:rPr>
          <w:color w:val="000000" w:themeColor="text1"/>
        </w:rPr>
        <w:t>у</w:t>
      </w:r>
      <w:r w:rsidRPr="00F271EE">
        <w:rPr>
          <w:color w:val="000000" w:themeColor="text1"/>
        </w:rPr>
        <w:t xml:space="preserve"> сумма Договора/этапа Договора/</w:t>
      </w:r>
      <w:r w:rsidR="00905C0A">
        <w:rPr>
          <w:color w:val="000000" w:themeColor="text1"/>
        </w:rPr>
        <w:t>З</w:t>
      </w:r>
      <w:r w:rsidRPr="00F271EE">
        <w:rPr>
          <w:color w:val="000000" w:themeColor="text1"/>
        </w:rPr>
        <w:t xml:space="preserve">аказа </w:t>
      </w:r>
      <w:r w:rsidR="00905C0A">
        <w:rPr>
          <w:color w:val="000000" w:themeColor="text1"/>
        </w:rPr>
        <w:t>к</w:t>
      </w:r>
      <w:r w:rsidRPr="00F271EE">
        <w:rPr>
          <w:color w:val="000000" w:themeColor="text1"/>
        </w:rPr>
        <w:t xml:space="preserve"> Договор</w:t>
      </w:r>
      <w:r w:rsidR="00905C0A">
        <w:rPr>
          <w:color w:val="000000" w:themeColor="text1"/>
        </w:rPr>
        <w:t>у</w:t>
      </w:r>
      <w:r w:rsidRPr="00F271EE">
        <w:rPr>
          <w:color w:val="000000" w:themeColor="text1"/>
        </w:rPr>
        <w:t xml:space="preserve"> уменьшена по соглашению </w:t>
      </w:r>
      <w:r w:rsidR="009812B0">
        <w:rPr>
          <w:color w:val="000000" w:themeColor="text1"/>
        </w:rPr>
        <w:t>С</w:t>
      </w:r>
      <w:r w:rsidRPr="00F271EE">
        <w:rPr>
          <w:color w:val="000000" w:themeColor="text1"/>
        </w:rPr>
        <w:t xml:space="preserve">торон, </w:t>
      </w:r>
      <w:r w:rsidR="00905C0A">
        <w:rPr>
          <w:color w:val="000000" w:themeColor="text1"/>
        </w:rPr>
        <w:t>К</w:t>
      </w:r>
      <w:r w:rsidRPr="00F271EE">
        <w:rPr>
          <w:color w:val="000000" w:themeColor="text1"/>
        </w:rPr>
        <w:t>онтрагент обязан в течение 3 рабочих дней с даты подписания документов об уменьшении суммы Договора/этапа Договора/</w:t>
      </w:r>
      <w:r w:rsidR="00905C0A">
        <w:rPr>
          <w:color w:val="000000" w:themeColor="text1"/>
        </w:rPr>
        <w:t>З</w:t>
      </w:r>
      <w:r w:rsidRPr="00F271EE">
        <w:rPr>
          <w:color w:val="000000" w:themeColor="text1"/>
        </w:rPr>
        <w:t xml:space="preserve">аказа </w:t>
      </w:r>
      <w:r w:rsidR="00905C0A">
        <w:rPr>
          <w:color w:val="000000" w:themeColor="text1"/>
        </w:rPr>
        <w:t>к</w:t>
      </w:r>
      <w:r w:rsidRPr="00F271EE">
        <w:rPr>
          <w:color w:val="000000" w:themeColor="text1"/>
        </w:rPr>
        <w:t xml:space="preserve"> Договор</w:t>
      </w:r>
      <w:r w:rsidR="00905C0A">
        <w:rPr>
          <w:color w:val="000000" w:themeColor="text1"/>
        </w:rPr>
        <w:t>у</w:t>
      </w:r>
      <w:r w:rsidRPr="00F271EE">
        <w:rPr>
          <w:color w:val="000000" w:themeColor="text1"/>
        </w:rPr>
        <w:t xml:space="preserve"> вернуть </w:t>
      </w:r>
      <w:r w:rsidR="00456E5E">
        <w:rPr>
          <w:color w:val="000000" w:themeColor="text1"/>
        </w:rPr>
        <w:t>Обществу</w:t>
      </w:r>
      <w:r w:rsidR="000B412F" w:rsidRPr="00F271EE">
        <w:rPr>
          <w:color w:val="000000" w:themeColor="text1"/>
        </w:rPr>
        <w:t xml:space="preserve"> </w:t>
      </w:r>
      <w:r w:rsidRPr="00F271EE">
        <w:rPr>
          <w:color w:val="000000" w:themeColor="text1"/>
        </w:rPr>
        <w:t>часть суммы аванса таким образом, чтобы доля аванса равнялась установленной условиями Договора</w:t>
      </w:r>
      <w:r w:rsidR="00F804D5">
        <w:rPr>
          <w:color w:val="000000" w:themeColor="text1"/>
        </w:rPr>
        <w:t>/З</w:t>
      </w:r>
      <w:r w:rsidR="00F804D5" w:rsidRPr="00F271EE">
        <w:rPr>
          <w:color w:val="000000" w:themeColor="text1"/>
        </w:rPr>
        <w:t xml:space="preserve">аказа </w:t>
      </w:r>
      <w:r w:rsidR="00F804D5">
        <w:rPr>
          <w:color w:val="000000" w:themeColor="text1"/>
        </w:rPr>
        <w:t>к</w:t>
      </w:r>
      <w:r w:rsidR="00F804D5" w:rsidRPr="00F271EE">
        <w:rPr>
          <w:color w:val="000000" w:themeColor="text1"/>
        </w:rPr>
        <w:t xml:space="preserve"> Договор</w:t>
      </w:r>
      <w:r w:rsidR="00F804D5">
        <w:rPr>
          <w:color w:val="000000" w:themeColor="text1"/>
        </w:rPr>
        <w:t>у</w:t>
      </w:r>
      <w:r w:rsidRPr="00F271EE">
        <w:rPr>
          <w:color w:val="000000" w:themeColor="text1"/>
        </w:rPr>
        <w:t>.</w:t>
      </w:r>
      <w:bookmarkEnd w:id="6"/>
    </w:p>
    <w:p w14:paraId="08D1C21E" w14:textId="00D9AF1C" w:rsidR="001A391A" w:rsidRPr="00216E88" w:rsidRDefault="00176023" w:rsidP="00F804D5">
      <w:pPr>
        <w:pStyle w:val="3"/>
        <w:widowControl w:val="0"/>
        <w:numPr>
          <w:ilvl w:val="1"/>
          <w:numId w:val="12"/>
        </w:numPr>
        <w:tabs>
          <w:tab w:val="clear" w:pos="851"/>
          <w:tab w:val="left" w:pos="1518"/>
        </w:tabs>
        <w:autoSpaceDE w:val="0"/>
        <w:autoSpaceDN w:val="0"/>
        <w:spacing w:line="240" w:lineRule="auto"/>
        <w:ind w:right="169" w:firstLine="707"/>
        <w:rPr>
          <w:color w:val="000000" w:themeColor="text1"/>
        </w:rPr>
      </w:pPr>
      <w:r w:rsidRPr="00C62FBF">
        <w:t xml:space="preserve">За </w:t>
      </w:r>
      <w:r w:rsidRPr="00C62FBF">
        <w:rPr>
          <w:color w:val="000000" w:themeColor="text1"/>
        </w:rPr>
        <w:t>просрочку</w:t>
      </w:r>
      <w:r w:rsidRPr="00C62FBF">
        <w:t xml:space="preserve"> возврата части аванса </w:t>
      </w:r>
      <w:r w:rsidR="00905C0A" w:rsidRPr="00C62FBF">
        <w:t>К</w:t>
      </w:r>
      <w:r w:rsidRPr="00C62FBF">
        <w:t xml:space="preserve">онтрагент должен уплатить </w:t>
      </w:r>
      <w:r w:rsidR="00456E5E">
        <w:t xml:space="preserve">Обществу </w:t>
      </w:r>
      <w:r w:rsidR="001A391A" w:rsidRPr="00C62FBF">
        <w:t xml:space="preserve">платеж за </w:t>
      </w:r>
      <w:r w:rsidR="001A391A" w:rsidRPr="00216E88">
        <w:t xml:space="preserve">пользование денежными средствами </w:t>
      </w:r>
      <w:r w:rsidR="00456E5E" w:rsidRPr="00216E88">
        <w:t>Общества</w:t>
      </w:r>
      <w:r w:rsidR="001A391A" w:rsidRPr="00216E88">
        <w:t xml:space="preserve"> за период с даты, указанной в пункте </w:t>
      </w:r>
      <w:r w:rsidR="001A391A" w:rsidRPr="00D22804">
        <w:fldChar w:fldCharType="begin"/>
      </w:r>
      <w:r w:rsidR="001A391A" w:rsidRPr="00216E88">
        <w:instrText xml:space="preserve"> REF _Ref185200356 \r \h </w:instrText>
      </w:r>
      <w:r w:rsidR="00C62FBF" w:rsidRPr="00216E88">
        <w:instrText xml:space="preserve"> \* MERGEFORMAT </w:instrText>
      </w:r>
      <w:r w:rsidR="001A391A" w:rsidRPr="00D22804">
        <w:fldChar w:fldCharType="separate"/>
      </w:r>
      <w:r w:rsidR="00216E88" w:rsidRPr="00D22804">
        <w:t>2</w:t>
      </w:r>
      <w:r w:rsidR="00F804D5" w:rsidRPr="00216E88">
        <w:t>.7</w:t>
      </w:r>
      <w:r w:rsidR="001A391A" w:rsidRPr="00D22804">
        <w:fldChar w:fldCharType="end"/>
      </w:r>
      <w:r w:rsidR="001A391A" w:rsidRPr="00216E88">
        <w:t xml:space="preserve"> </w:t>
      </w:r>
      <w:r w:rsidR="009812B0" w:rsidRPr="00216E88">
        <w:t xml:space="preserve">Условий расчетов, </w:t>
      </w:r>
      <w:r w:rsidR="001A391A" w:rsidRPr="00216E88">
        <w:t>до даты исполнения Контрагентом обязательства по возврату части аванса.</w:t>
      </w:r>
    </w:p>
    <w:p w14:paraId="7AC0A712" w14:textId="77777777" w:rsidR="00F646C2" w:rsidRPr="006E59EC" w:rsidRDefault="00F646C2" w:rsidP="00C32406">
      <w:pPr>
        <w:pStyle w:val="a3"/>
        <w:ind w:left="0" w:firstLine="709"/>
      </w:pPr>
    </w:p>
    <w:p w14:paraId="73AE0492" w14:textId="0AB8100C" w:rsidR="00EF6930" w:rsidRDefault="009329B7" w:rsidP="00C92F94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7" w:name="_bookmark3"/>
      <w:bookmarkStart w:id="8" w:name="_Ref185240419"/>
      <w:bookmarkEnd w:id="7"/>
      <w:r w:rsidRPr="009329B7">
        <w:rPr>
          <w:b/>
          <w:sz w:val="26"/>
        </w:rPr>
        <w:lastRenderedPageBreak/>
        <w:t xml:space="preserve">Запрет уступки </w:t>
      </w:r>
      <w:r>
        <w:rPr>
          <w:b/>
          <w:sz w:val="26"/>
        </w:rPr>
        <w:t xml:space="preserve">Контрагентом </w:t>
      </w:r>
      <w:r w:rsidRPr="009329B7">
        <w:rPr>
          <w:b/>
          <w:sz w:val="26"/>
        </w:rPr>
        <w:t>денежного требования</w:t>
      </w:r>
      <w:bookmarkEnd w:id="8"/>
    </w:p>
    <w:p w14:paraId="75F23F5C" w14:textId="3A931ABA" w:rsidR="00EF6930" w:rsidRPr="000E031A" w:rsidRDefault="009329B7" w:rsidP="00032598">
      <w:pPr>
        <w:pStyle w:val="a4"/>
        <w:numPr>
          <w:ilvl w:val="1"/>
          <w:numId w:val="12"/>
        </w:numPr>
        <w:tabs>
          <w:tab w:val="left" w:pos="1518"/>
        </w:tabs>
        <w:ind w:right="172" w:firstLine="707"/>
        <w:rPr>
          <w:sz w:val="26"/>
        </w:rPr>
      </w:pPr>
      <w:r w:rsidRPr="00032598">
        <w:rPr>
          <w:sz w:val="26"/>
        </w:rPr>
        <w:t xml:space="preserve">Контрагент не имеет права уступать свои права (требования) по Договору </w:t>
      </w:r>
      <w:r w:rsidR="007D2674" w:rsidRPr="00032598">
        <w:rPr>
          <w:sz w:val="26"/>
        </w:rPr>
        <w:t xml:space="preserve">третьим лицам </w:t>
      </w:r>
      <w:r w:rsidRPr="00032598">
        <w:rPr>
          <w:sz w:val="26"/>
        </w:rPr>
        <w:t xml:space="preserve">полностью либо частично без предварительного письменного согласия </w:t>
      </w:r>
      <w:r w:rsidR="00456E5E">
        <w:rPr>
          <w:sz w:val="26"/>
        </w:rPr>
        <w:t>Общества</w:t>
      </w:r>
      <w:r w:rsidR="00032598" w:rsidRPr="00032598">
        <w:rPr>
          <w:sz w:val="26"/>
        </w:rPr>
        <w:t>. В случае наруше</w:t>
      </w:r>
      <w:r w:rsidRPr="00032598">
        <w:rPr>
          <w:sz w:val="26"/>
        </w:rPr>
        <w:t xml:space="preserve">ния указанного запрета Контрагент обязан выплатить </w:t>
      </w:r>
      <w:r w:rsidR="00456E5E">
        <w:rPr>
          <w:sz w:val="26"/>
        </w:rPr>
        <w:t>Обществу</w:t>
      </w:r>
      <w:r w:rsidRPr="00032598">
        <w:rPr>
          <w:sz w:val="26"/>
        </w:rPr>
        <w:t xml:space="preserve"> штраф в размере 10% (десять процентов) </w:t>
      </w:r>
      <w:r w:rsidRPr="000E031A">
        <w:rPr>
          <w:sz w:val="26"/>
        </w:rPr>
        <w:t>от суммы уступленного требования.</w:t>
      </w:r>
    </w:p>
    <w:p w14:paraId="4F67FB94" w14:textId="77777777" w:rsidR="00EF6930" w:rsidRDefault="00EF6930" w:rsidP="00570A61">
      <w:pPr>
        <w:pStyle w:val="a3"/>
        <w:ind w:left="0" w:firstLine="0"/>
        <w:jc w:val="left"/>
      </w:pPr>
      <w:bookmarkStart w:id="9" w:name="_bookmark4"/>
      <w:bookmarkStart w:id="10" w:name="_bookmark5"/>
      <w:bookmarkStart w:id="11" w:name="_bookmark6"/>
      <w:bookmarkEnd w:id="9"/>
      <w:bookmarkEnd w:id="10"/>
      <w:bookmarkEnd w:id="11"/>
    </w:p>
    <w:p w14:paraId="632B4E6E" w14:textId="1B947EA3" w:rsidR="00EF6930" w:rsidRDefault="000761A9" w:rsidP="00570A61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12" w:name="_bookmark7"/>
      <w:bookmarkStart w:id="13" w:name="_Ref185240533"/>
      <w:bookmarkEnd w:id="12"/>
      <w:r w:rsidRPr="000761A9">
        <w:rPr>
          <w:b/>
          <w:sz w:val="26"/>
        </w:rPr>
        <w:t xml:space="preserve">Право </w:t>
      </w:r>
      <w:r w:rsidR="00456E5E">
        <w:rPr>
          <w:b/>
          <w:sz w:val="26"/>
        </w:rPr>
        <w:t>Общества</w:t>
      </w:r>
      <w:r w:rsidRPr="000761A9">
        <w:rPr>
          <w:b/>
          <w:sz w:val="26"/>
        </w:rPr>
        <w:t xml:space="preserve"> в случае существенного ухудшения финансового положения </w:t>
      </w:r>
      <w:r w:rsidR="006C32E8">
        <w:rPr>
          <w:b/>
          <w:sz w:val="26"/>
        </w:rPr>
        <w:t>К</w:t>
      </w:r>
      <w:r w:rsidRPr="000761A9">
        <w:rPr>
          <w:b/>
          <w:sz w:val="26"/>
        </w:rPr>
        <w:t xml:space="preserve">онтрагента </w:t>
      </w:r>
      <w:r w:rsidR="004C2130">
        <w:rPr>
          <w:b/>
          <w:sz w:val="26"/>
        </w:rPr>
        <w:t>в одностороннем порядке отказаться от</w:t>
      </w:r>
      <w:r w:rsidRPr="000761A9">
        <w:rPr>
          <w:b/>
          <w:sz w:val="26"/>
        </w:rPr>
        <w:t xml:space="preserve"> упла</w:t>
      </w:r>
      <w:r w:rsidR="004C2130">
        <w:rPr>
          <w:b/>
          <w:sz w:val="26"/>
        </w:rPr>
        <w:t>ты</w:t>
      </w:r>
      <w:r w:rsidRPr="000761A9">
        <w:rPr>
          <w:b/>
          <w:sz w:val="26"/>
        </w:rPr>
        <w:t xml:space="preserve"> </w:t>
      </w:r>
      <w:r w:rsidRPr="003518A4">
        <w:rPr>
          <w:b/>
          <w:sz w:val="26"/>
        </w:rPr>
        <w:t>аванс</w:t>
      </w:r>
      <w:r w:rsidR="004C2130" w:rsidRPr="003518A4">
        <w:rPr>
          <w:b/>
          <w:sz w:val="26"/>
        </w:rPr>
        <w:t>а</w:t>
      </w:r>
      <w:r w:rsidR="004C2130">
        <w:rPr>
          <w:b/>
          <w:sz w:val="26"/>
        </w:rPr>
        <w:t xml:space="preserve"> Контрагенту</w:t>
      </w:r>
      <w:r w:rsidRPr="000761A9">
        <w:rPr>
          <w:b/>
          <w:sz w:val="26"/>
        </w:rPr>
        <w:t xml:space="preserve"> и</w:t>
      </w:r>
      <w:r w:rsidR="004E7E74">
        <w:rPr>
          <w:b/>
          <w:sz w:val="26"/>
        </w:rPr>
        <w:t xml:space="preserve"> на односторонний внесудебный отказ от Договора</w:t>
      </w:r>
      <w:bookmarkEnd w:id="13"/>
    </w:p>
    <w:p w14:paraId="0F6CC0DC" w14:textId="76F7DA2A" w:rsidR="00EF6930" w:rsidRDefault="003411A6" w:rsidP="00570A61">
      <w:pPr>
        <w:pStyle w:val="a4"/>
        <w:numPr>
          <w:ilvl w:val="1"/>
          <w:numId w:val="12"/>
        </w:numPr>
        <w:tabs>
          <w:tab w:val="left" w:pos="1288"/>
        </w:tabs>
        <w:ind w:right="170" w:firstLine="707"/>
        <w:rPr>
          <w:sz w:val="26"/>
        </w:rPr>
      </w:pPr>
      <w:r>
        <w:rPr>
          <w:sz w:val="26"/>
        </w:rPr>
        <w:t>Стороны определили условия обеспечения исполнения Обязательств 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 w:rsidR="003C7355">
        <w:rPr>
          <w:sz w:val="26"/>
        </w:rPr>
        <w:t xml:space="preserve"> расчетов</w:t>
      </w:r>
      <w:r>
        <w:rPr>
          <w:sz w:val="26"/>
        </w:rPr>
        <w:t>.</w:t>
      </w:r>
    </w:p>
    <w:p w14:paraId="53451413" w14:textId="40999781" w:rsidR="00F45EF1" w:rsidRPr="00F45EF1" w:rsidRDefault="00F45EF1" w:rsidP="00F45EF1">
      <w:pPr>
        <w:pStyle w:val="3"/>
        <w:numPr>
          <w:ilvl w:val="1"/>
          <w:numId w:val="12"/>
        </w:numPr>
        <w:tabs>
          <w:tab w:val="left" w:pos="1288"/>
        </w:tabs>
        <w:spacing w:line="240" w:lineRule="auto"/>
        <w:ind w:right="170" w:firstLine="709"/>
        <w:rPr>
          <w:rFonts w:eastAsia="Times New Roman"/>
          <w:szCs w:val="22"/>
          <w:lang w:eastAsia="en-US"/>
        </w:rPr>
      </w:pPr>
      <w:bookmarkStart w:id="14" w:name="_Ref163386695"/>
      <w:bookmarkStart w:id="15" w:name="_Ref171382014"/>
      <w:r w:rsidRPr="00F45EF1">
        <w:rPr>
          <w:rFonts w:eastAsia="Times New Roman"/>
          <w:szCs w:val="22"/>
          <w:lang w:eastAsia="en-US"/>
        </w:rPr>
        <w:t xml:space="preserve">Существенным ухудшением финансового положения </w:t>
      </w:r>
      <w:r w:rsidR="003C7355">
        <w:rPr>
          <w:rFonts w:eastAsia="Times New Roman"/>
          <w:szCs w:val="22"/>
          <w:lang w:eastAsia="en-US"/>
        </w:rPr>
        <w:t>К</w:t>
      </w:r>
      <w:r w:rsidRPr="00F45EF1">
        <w:rPr>
          <w:rFonts w:eastAsia="Times New Roman"/>
          <w:szCs w:val="22"/>
          <w:lang w:eastAsia="en-US"/>
        </w:rPr>
        <w:t>онтрагента считаются:</w:t>
      </w:r>
      <w:bookmarkEnd w:id="14"/>
    </w:p>
    <w:p w14:paraId="1C1FEFA0" w14:textId="42FCF5B2" w:rsidR="00F45EF1" w:rsidRDefault="00F45EF1" w:rsidP="00F45EF1">
      <w:pPr>
        <w:pStyle w:val="a4"/>
        <w:widowControl/>
        <w:numPr>
          <w:ilvl w:val="0"/>
          <w:numId w:val="23"/>
        </w:numPr>
        <w:tabs>
          <w:tab w:val="left" w:pos="-4680"/>
          <w:tab w:val="left" w:pos="1134"/>
        </w:tabs>
        <w:autoSpaceDE/>
        <w:autoSpaceDN/>
        <w:contextualSpacing/>
        <w:rPr>
          <w:rFonts w:eastAsia="MS Mincho"/>
          <w:sz w:val="26"/>
          <w:szCs w:val="26"/>
          <w:lang w:eastAsia="ru-RU"/>
        </w:rPr>
      </w:pPr>
      <w:r w:rsidRPr="003837F8">
        <w:rPr>
          <w:rFonts w:eastAsia="MS Mincho"/>
          <w:sz w:val="26"/>
          <w:szCs w:val="26"/>
          <w:lang w:eastAsia="ru-RU"/>
        </w:rPr>
        <w:t xml:space="preserve">Публикация уведомления о намерении обратиться с заявлением о признании </w:t>
      </w:r>
      <w:r>
        <w:rPr>
          <w:rFonts w:eastAsia="MS Mincho"/>
          <w:sz w:val="26"/>
          <w:szCs w:val="26"/>
          <w:lang w:eastAsia="ru-RU"/>
        </w:rPr>
        <w:t>К</w:t>
      </w:r>
      <w:r w:rsidRPr="003837F8">
        <w:rPr>
          <w:rFonts w:eastAsia="MS Mincho"/>
          <w:sz w:val="26"/>
          <w:szCs w:val="26"/>
          <w:lang w:eastAsia="ru-RU"/>
        </w:rPr>
        <w:t>онтрагента банкротом путем включения его в Единый федеральный реестр сведений о фактах деятельности юридических лиц</w:t>
      </w:r>
      <w:r>
        <w:rPr>
          <w:rFonts w:eastAsia="MS Mincho"/>
          <w:sz w:val="26"/>
          <w:szCs w:val="26"/>
          <w:lang w:eastAsia="ru-RU"/>
        </w:rPr>
        <w:t>.</w:t>
      </w:r>
    </w:p>
    <w:p w14:paraId="103894FC" w14:textId="70A727B8" w:rsidR="00F45EF1" w:rsidRDefault="00F45EF1" w:rsidP="00F45EF1">
      <w:pPr>
        <w:pStyle w:val="a4"/>
        <w:widowControl/>
        <w:numPr>
          <w:ilvl w:val="0"/>
          <w:numId w:val="23"/>
        </w:numPr>
        <w:tabs>
          <w:tab w:val="left" w:pos="-4680"/>
          <w:tab w:val="left" w:pos="1134"/>
        </w:tabs>
        <w:autoSpaceDE/>
        <w:autoSpaceDN/>
        <w:contextualSpacing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Возбуждение судом дела о банкротстве Контрагента.</w:t>
      </w:r>
    </w:p>
    <w:p w14:paraId="65B84270" w14:textId="65B017BA" w:rsidR="00F45EF1" w:rsidRDefault="00F45EF1" w:rsidP="00F45EF1">
      <w:pPr>
        <w:pStyle w:val="a4"/>
        <w:widowControl/>
        <w:numPr>
          <w:ilvl w:val="0"/>
          <w:numId w:val="23"/>
        </w:numPr>
        <w:tabs>
          <w:tab w:val="left" w:pos="-4680"/>
          <w:tab w:val="left" w:pos="1134"/>
        </w:tabs>
        <w:autoSpaceDE/>
        <w:autoSpaceDN/>
        <w:contextualSpacing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Введение в отношении Контрагента процедуры банкротства.</w:t>
      </w:r>
    </w:p>
    <w:p w14:paraId="68D9BA0C" w14:textId="09D2F313" w:rsidR="00F45EF1" w:rsidRDefault="00F45EF1" w:rsidP="004E7E74">
      <w:pPr>
        <w:pStyle w:val="3"/>
        <w:numPr>
          <w:ilvl w:val="1"/>
          <w:numId w:val="12"/>
        </w:numPr>
        <w:tabs>
          <w:tab w:val="left" w:pos="1288"/>
        </w:tabs>
        <w:spacing w:line="240" w:lineRule="auto"/>
        <w:ind w:right="170" w:firstLine="709"/>
      </w:pPr>
      <w:bookmarkStart w:id="16" w:name="_Ref185191328"/>
      <w:bookmarkStart w:id="17" w:name="_Hlk185197849"/>
      <w:r>
        <w:t>Если</w:t>
      </w:r>
      <w:r w:rsidRPr="00DE4A41">
        <w:t xml:space="preserve"> Договор предусматрива</w:t>
      </w:r>
      <w:r>
        <w:t>ет</w:t>
      </w:r>
      <w:r w:rsidRPr="00DE4A41">
        <w:t xml:space="preserve"> оплату аванса со стороны </w:t>
      </w:r>
      <w:r w:rsidR="00456E5E">
        <w:t>Общества</w:t>
      </w:r>
      <w:r w:rsidRPr="00DE4A41">
        <w:t xml:space="preserve">, </w:t>
      </w:r>
      <w:r>
        <w:t xml:space="preserve">в случае возникновения обстоятельств, указанных в пункте </w:t>
      </w:r>
      <w:r>
        <w:fldChar w:fldCharType="begin"/>
      </w:r>
      <w:r>
        <w:instrText xml:space="preserve"> REF _Ref163386695 \r \h </w:instrText>
      </w:r>
      <w:r>
        <w:fldChar w:fldCharType="separate"/>
      </w:r>
      <w:r>
        <w:t>5.2</w:t>
      </w:r>
      <w:r>
        <w:fldChar w:fldCharType="end"/>
      </w:r>
      <w:r w:rsidR="003C7355">
        <w:t xml:space="preserve"> Условий расчетов</w:t>
      </w:r>
      <w:r>
        <w:t xml:space="preserve">, </w:t>
      </w:r>
      <w:r w:rsidR="00456E5E">
        <w:t>Общество</w:t>
      </w:r>
      <w:r>
        <w:t xml:space="preserve"> имеет право в одностороннем порядке отказаться от уплаты </w:t>
      </w:r>
      <w:r w:rsidRPr="00DE4A41">
        <w:t>авансов</w:t>
      </w:r>
      <w:r w:rsidR="001212AC">
        <w:t>,</w:t>
      </w:r>
      <w:r w:rsidRPr="00DE4A41">
        <w:t xml:space="preserve"> </w:t>
      </w:r>
      <w:r w:rsidR="001212AC" w:rsidRPr="003E36D1">
        <w:rPr>
          <w:color w:val="000000" w:themeColor="text1"/>
        </w:rPr>
        <w:t xml:space="preserve">при этом </w:t>
      </w:r>
      <w:r w:rsidR="001212AC">
        <w:rPr>
          <w:color w:val="000000" w:themeColor="text1"/>
        </w:rPr>
        <w:t xml:space="preserve">объем и </w:t>
      </w:r>
      <w:r w:rsidR="001212AC" w:rsidRPr="003E36D1">
        <w:rPr>
          <w:color w:val="000000" w:themeColor="text1"/>
        </w:rPr>
        <w:t>срок исполнения Контрагентом Обязательств не изменяется</w:t>
      </w:r>
      <w:r w:rsidR="001212AC">
        <w:rPr>
          <w:color w:val="000000" w:themeColor="text1"/>
        </w:rPr>
        <w:t xml:space="preserve">. </w:t>
      </w:r>
      <w:r w:rsidR="00456E5E">
        <w:rPr>
          <w:color w:val="000000" w:themeColor="text1"/>
        </w:rPr>
        <w:t>Общество</w:t>
      </w:r>
      <w:r w:rsidR="001212AC">
        <w:rPr>
          <w:color w:val="000000" w:themeColor="text1"/>
        </w:rPr>
        <w:t xml:space="preserve"> производит </w:t>
      </w:r>
      <w:r w:rsidR="001212AC">
        <w:t>оплату Обязательств в сроки, установленны</w:t>
      </w:r>
      <w:r w:rsidR="002D1875">
        <w:t>е</w:t>
      </w:r>
      <w:r w:rsidR="001212AC">
        <w:t xml:space="preserve"> Договором для уплаты расчета</w:t>
      </w:r>
      <w:r>
        <w:t>.</w:t>
      </w:r>
      <w:bookmarkEnd w:id="16"/>
    </w:p>
    <w:p w14:paraId="03C345C4" w14:textId="7CC3C6F0" w:rsidR="00F45EF1" w:rsidRDefault="00E74D62" w:rsidP="004E7E74">
      <w:pPr>
        <w:pStyle w:val="3"/>
        <w:numPr>
          <w:ilvl w:val="1"/>
          <w:numId w:val="12"/>
        </w:numPr>
        <w:tabs>
          <w:tab w:val="left" w:pos="1288"/>
        </w:tabs>
        <w:spacing w:line="240" w:lineRule="auto"/>
        <w:ind w:right="170" w:firstLine="709"/>
      </w:pPr>
      <w:bookmarkStart w:id="18" w:name="_Ref185191347"/>
      <w:r>
        <w:t>В</w:t>
      </w:r>
      <w:r w:rsidRPr="00E74D62">
        <w:t xml:space="preserve"> случае возникновения обстоятельств, указанных в пункте 5.2</w:t>
      </w:r>
      <w:r w:rsidR="003C7355">
        <w:t xml:space="preserve"> Условий расчетов</w:t>
      </w:r>
      <w:r w:rsidRPr="00E74D62">
        <w:t xml:space="preserve">, </w:t>
      </w:r>
      <w:r w:rsidR="006C1BA2">
        <w:t>Общество</w:t>
      </w:r>
      <w:r w:rsidRPr="00E74D62">
        <w:t xml:space="preserve"> имеет право </w:t>
      </w:r>
      <w:r>
        <w:t>на</w:t>
      </w:r>
      <w:r w:rsidRPr="00E74D62">
        <w:t xml:space="preserve"> </w:t>
      </w:r>
      <w:r w:rsidR="00F45EF1">
        <w:t xml:space="preserve">односторонний внесудебный отказ от Договора </w:t>
      </w:r>
      <w:r w:rsidR="00F45EF1" w:rsidRPr="00486CF4">
        <w:t xml:space="preserve">без </w:t>
      </w:r>
      <w:r w:rsidR="00F45EF1">
        <w:t xml:space="preserve">возмещения </w:t>
      </w:r>
      <w:r>
        <w:t>К</w:t>
      </w:r>
      <w:r w:rsidR="00F45EF1">
        <w:t>онтрагенту любых убытков</w:t>
      </w:r>
      <w:r w:rsidR="00F45EF1" w:rsidRPr="00486CF4">
        <w:t xml:space="preserve"> в случае введения в отношении </w:t>
      </w:r>
      <w:r>
        <w:t>К</w:t>
      </w:r>
      <w:r w:rsidR="00F45EF1" w:rsidRPr="00486CF4">
        <w:t>онтрагента процедур</w:t>
      </w:r>
      <w:r w:rsidR="00F45EF1">
        <w:t>ы</w:t>
      </w:r>
      <w:r w:rsidR="00F45EF1" w:rsidRPr="00486CF4">
        <w:t xml:space="preserve"> банкротства.</w:t>
      </w:r>
      <w:bookmarkEnd w:id="18"/>
    </w:p>
    <w:bookmarkEnd w:id="15"/>
    <w:bookmarkEnd w:id="17"/>
    <w:p w14:paraId="1D95058B" w14:textId="40D4A578" w:rsidR="00EF6930" w:rsidRDefault="00EF6930" w:rsidP="00C32406">
      <w:pPr>
        <w:pStyle w:val="a3"/>
        <w:ind w:left="0" w:firstLine="0"/>
        <w:jc w:val="left"/>
        <w:rPr>
          <w:sz w:val="24"/>
        </w:rPr>
      </w:pPr>
    </w:p>
    <w:p w14:paraId="06610ADC" w14:textId="47E73B86" w:rsidR="00E226F2" w:rsidRDefault="00E226F2" w:rsidP="00C32406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19" w:name="_Ref185240692"/>
      <w:r>
        <w:rPr>
          <w:b/>
          <w:sz w:val="26"/>
        </w:rPr>
        <w:t xml:space="preserve">Ответственность </w:t>
      </w:r>
      <w:r w:rsidR="00A53169">
        <w:rPr>
          <w:b/>
          <w:sz w:val="26"/>
        </w:rPr>
        <w:t>С</w:t>
      </w:r>
      <w:r>
        <w:rPr>
          <w:b/>
          <w:sz w:val="26"/>
        </w:rPr>
        <w:t>торон</w:t>
      </w:r>
      <w:r w:rsidRPr="000761A9">
        <w:rPr>
          <w:b/>
          <w:sz w:val="26"/>
        </w:rPr>
        <w:t xml:space="preserve"> </w:t>
      </w:r>
      <w:r>
        <w:rPr>
          <w:b/>
          <w:sz w:val="26"/>
        </w:rPr>
        <w:t xml:space="preserve">за нарушение сроков </w:t>
      </w:r>
      <w:r w:rsidR="004221BD">
        <w:rPr>
          <w:b/>
          <w:sz w:val="26"/>
        </w:rPr>
        <w:t>у</w:t>
      </w:r>
      <w:r>
        <w:rPr>
          <w:b/>
          <w:sz w:val="26"/>
        </w:rPr>
        <w:t>платы или возврата любых сумм</w:t>
      </w:r>
      <w:bookmarkEnd w:id="19"/>
    </w:p>
    <w:p w14:paraId="614801FA" w14:textId="31E11457" w:rsidR="00E226F2" w:rsidRPr="00193185" w:rsidRDefault="00644DEF" w:rsidP="00C32406">
      <w:pPr>
        <w:pStyle w:val="a4"/>
        <w:numPr>
          <w:ilvl w:val="1"/>
          <w:numId w:val="12"/>
        </w:numPr>
        <w:tabs>
          <w:tab w:val="left" w:pos="1288"/>
        </w:tabs>
        <w:ind w:right="170" w:firstLine="707"/>
        <w:rPr>
          <w:sz w:val="26"/>
          <w:szCs w:val="26"/>
        </w:rPr>
      </w:pPr>
      <w:r>
        <w:rPr>
          <w:sz w:val="26"/>
          <w:szCs w:val="26"/>
        </w:rPr>
        <w:t>Е</w:t>
      </w:r>
      <w:r w:rsidR="00387864">
        <w:rPr>
          <w:sz w:val="26"/>
          <w:szCs w:val="26"/>
        </w:rPr>
        <w:t>сли иное не установлено законодательством</w:t>
      </w:r>
      <w:r w:rsidR="009812B0">
        <w:rPr>
          <w:sz w:val="26"/>
          <w:szCs w:val="26"/>
        </w:rPr>
        <w:t xml:space="preserve"> РФ</w:t>
      </w:r>
      <w:r w:rsidR="00387864">
        <w:rPr>
          <w:sz w:val="26"/>
          <w:szCs w:val="26"/>
        </w:rPr>
        <w:t>, р</w:t>
      </w:r>
      <w:r w:rsidR="00E226F2" w:rsidRPr="00E226F2">
        <w:rPr>
          <w:sz w:val="26"/>
          <w:szCs w:val="26"/>
        </w:rPr>
        <w:t xml:space="preserve">азмер неустойки, уплачиваемой </w:t>
      </w:r>
      <w:r w:rsidR="006C1BA2">
        <w:rPr>
          <w:sz w:val="26"/>
          <w:szCs w:val="26"/>
        </w:rPr>
        <w:t>Обществом</w:t>
      </w:r>
      <w:r w:rsidR="00E226F2" w:rsidRPr="00E226F2">
        <w:rPr>
          <w:sz w:val="26"/>
          <w:szCs w:val="26"/>
        </w:rPr>
        <w:t xml:space="preserve"> </w:t>
      </w:r>
      <w:r w:rsidR="00A53169">
        <w:rPr>
          <w:sz w:val="26"/>
          <w:szCs w:val="26"/>
        </w:rPr>
        <w:t xml:space="preserve">Контрагенту </w:t>
      </w:r>
      <w:r w:rsidR="00E226F2" w:rsidRPr="00E226F2">
        <w:rPr>
          <w:sz w:val="26"/>
          <w:szCs w:val="26"/>
        </w:rPr>
        <w:t xml:space="preserve">за каждый день нарушения исполнения обязательств по оплате </w:t>
      </w:r>
      <w:r w:rsidR="00387864">
        <w:rPr>
          <w:sz w:val="26"/>
          <w:szCs w:val="26"/>
        </w:rPr>
        <w:t xml:space="preserve">или </w:t>
      </w:r>
      <w:r w:rsidR="00387864" w:rsidRPr="00193185">
        <w:rPr>
          <w:sz w:val="26"/>
          <w:szCs w:val="26"/>
        </w:rPr>
        <w:t>возврату любых денежных сумм составляет</w:t>
      </w:r>
      <w:r w:rsidR="00E226F2" w:rsidRPr="00193185">
        <w:rPr>
          <w:sz w:val="26"/>
          <w:szCs w:val="26"/>
        </w:rPr>
        <w:t xml:space="preserve"> 1/365 ключевой ставки ЦБ РФ, действующей </w:t>
      </w:r>
      <w:r w:rsidR="00193185" w:rsidRPr="00193185">
        <w:rPr>
          <w:sz w:val="26"/>
          <w:szCs w:val="26"/>
        </w:rPr>
        <w:t>за соответствующий день, от суммы неисполненного обязательства</w:t>
      </w:r>
      <w:r w:rsidR="00E226F2" w:rsidRPr="00193185">
        <w:rPr>
          <w:sz w:val="26"/>
          <w:szCs w:val="26"/>
        </w:rPr>
        <w:t>.</w:t>
      </w:r>
    </w:p>
    <w:p w14:paraId="2DCF440C" w14:textId="613F6E30" w:rsidR="00E6083C" w:rsidRPr="00193185" w:rsidRDefault="00D7531F" w:rsidP="00C32406">
      <w:pPr>
        <w:pStyle w:val="a4"/>
        <w:numPr>
          <w:ilvl w:val="1"/>
          <w:numId w:val="12"/>
        </w:numPr>
        <w:tabs>
          <w:tab w:val="left" w:pos="1288"/>
        </w:tabs>
        <w:ind w:right="170" w:firstLine="707"/>
        <w:rPr>
          <w:sz w:val="26"/>
          <w:szCs w:val="26"/>
        </w:rPr>
      </w:pPr>
      <w:bookmarkStart w:id="20" w:name="_Ref194998037"/>
      <w:r>
        <w:rPr>
          <w:sz w:val="26"/>
          <w:szCs w:val="26"/>
        </w:rPr>
        <w:t xml:space="preserve">Если иное не установлено </w:t>
      </w:r>
      <w:r w:rsidR="00A53169">
        <w:rPr>
          <w:sz w:val="26"/>
          <w:szCs w:val="26"/>
        </w:rPr>
        <w:t>Договором</w:t>
      </w:r>
      <w:r>
        <w:rPr>
          <w:sz w:val="26"/>
          <w:szCs w:val="26"/>
        </w:rPr>
        <w:t>, н</w:t>
      </w:r>
      <w:r w:rsidR="00E6083C" w:rsidRPr="00193185">
        <w:rPr>
          <w:sz w:val="26"/>
          <w:szCs w:val="26"/>
        </w:rPr>
        <w:t xml:space="preserve">еустойка, уплачиваемая Контрагентом </w:t>
      </w:r>
      <w:r w:rsidR="006C1BA2">
        <w:rPr>
          <w:sz w:val="26"/>
          <w:szCs w:val="26"/>
        </w:rPr>
        <w:t>Обществу</w:t>
      </w:r>
      <w:r w:rsidR="00E6083C" w:rsidRPr="006B5AE3">
        <w:rPr>
          <w:sz w:val="26"/>
          <w:szCs w:val="26"/>
        </w:rPr>
        <w:t>, за каждый день</w:t>
      </w:r>
      <w:r w:rsidR="004221BD" w:rsidRPr="006B5AE3">
        <w:rPr>
          <w:sz w:val="26"/>
          <w:szCs w:val="26"/>
        </w:rPr>
        <w:t xml:space="preserve"> нарушения срок</w:t>
      </w:r>
      <w:r w:rsidR="00A53169">
        <w:rPr>
          <w:sz w:val="26"/>
          <w:szCs w:val="26"/>
        </w:rPr>
        <w:t>а</w:t>
      </w:r>
      <w:r w:rsidR="004221BD" w:rsidRPr="006B5AE3">
        <w:rPr>
          <w:sz w:val="26"/>
          <w:szCs w:val="26"/>
        </w:rPr>
        <w:t xml:space="preserve"> уплаты или</w:t>
      </w:r>
      <w:r w:rsidR="00E6083C" w:rsidRPr="006B5AE3">
        <w:rPr>
          <w:sz w:val="26"/>
          <w:szCs w:val="26"/>
        </w:rPr>
        <w:t xml:space="preserve"> возврата любых денежных сумм (включая авансы)</w:t>
      </w:r>
      <w:r w:rsidR="004221BD" w:rsidRPr="004A4DC5">
        <w:rPr>
          <w:sz w:val="26"/>
          <w:szCs w:val="26"/>
        </w:rPr>
        <w:t xml:space="preserve"> </w:t>
      </w:r>
      <w:r w:rsidR="00E6083C" w:rsidRPr="00193185">
        <w:rPr>
          <w:sz w:val="26"/>
          <w:szCs w:val="26"/>
        </w:rPr>
        <w:t xml:space="preserve">составляет </w:t>
      </w:r>
      <w:r w:rsidR="00D9601D">
        <w:rPr>
          <w:sz w:val="26"/>
          <w:szCs w:val="26"/>
        </w:rPr>
        <w:t>1</w:t>
      </w:r>
      <w:r w:rsidR="00E6083C" w:rsidRPr="00193185">
        <w:rPr>
          <w:sz w:val="26"/>
          <w:szCs w:val="26"/>
        </w:rPr>
        <w:t>/365 ключевой ставки ЦБ РФ</w:t>
      </w:r>
      <w:r w:rsidR="00733DF8">
        <w:rPr>
          <w:sz w:val="26"/>
          <w:szCs w:val="26"/>
        </w:rPr>
        <w:t>,</w:t>
      </w:r>
      <w:r w:rsidR="00E6083C" w:rsidRPr="00193185">
        <w:rPr>
          <w:sz w:val="26"/>
          <w:szCs w:val="26"/>
        </w:rPr>
        <w:t xml:space="preserve"> действующей </w:t>
      </w:r>
      <w:r w:rsidR="00193185" w:rsidRPr="00193185">
        <w:rPr>
          <w:sz w:val="26"/>
          <w:szCs w:val="26"/>
        </w:rPr>
        <w:t>за соответствующий день, от суммы неисполненного обязательства</w:t>
      </w:r>
      <w:r w:rsidR="00E6083C" w:rsidRPr="00193185">
        <w:rPr>
          <w:sz w:val="26"/>
          <w:szCs w:val="26"/>
        </w:rPr>
        <w:t>.</w:t>
      </w:r>
      <w:bookmarkEnd w:id="20"/>
    </w:p>
    <w:p w14:paraId="64AECE30" w14:textId="77777777" w:rsidR="00DF0249" w:rsidRDefault="00DF0249" w:rsidP="00C32406">
      <w:pPr>
        <w:ind w:firstLine="709"/>
        <w:jc w:val="both"/>
        <w:rPr>
          <w:sz w:val="26"/>
          <w:szCs w:val="26"/>
        </w:rPr>
      </w:pPr>
    </w:p>
    <w:p w14:paraId="09E8D17C" w14:textId="1C87F54E" w:rsidR="00CB6908" w:rsidRPr="00CB6908" w:rsidRDefault="002C4FA1" w:rsidP="00C32406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</w:rPr>
      </w:pPr>
      <w:bookmarkStart w:id="21" w:name="_Ref185240718"/>
      <w:r>
        <w:rPr>
          <w:b/>
          <w:sz w:val="26"/>
        </w:rPr>
        <w:t xml:space="preserve">Валютная оговорка для </w:t>
      </w:r>
      <w:r w:rsidR="00CB6908" w:rsidRPr="00CB6908">
        <w:rPr>
          <w:b/>
          <w:sz w:val="26"/>
        </w:rPr>
        <w:t>Договор</w:t>
      </w:r>
      <w:r>
        <w:rPr>
          <w:b/>
          <w:sz w:val="26"/>
        </w:rPr>
        <w:t>ов</w:t>
      </w:r>
      <w:r w:rsidR="002E6B40">
        <w:rPr>
          <w:b/>
          <w:sz w:val="26"/>
        </w:rPr>
        <w:t>, цены в которых устано</w:t>
      </w:r>
      <w:r w:rsidR="00E268E5">
        <w:rPr>
          <w:b/>
          <w:sz w:val="26"/>
        </w:rPr>
        <w:t>в</w:t>
      </w:r>
      <w:r w:rsidR="002E6B40">
        <w:rPr>
          <w:b/>
          <w:sz w:val="26"/>
        </w:rPr>
        <w:t>лены в иностранной валюте</w:t>
      </w:r>
      <w:r>
        <w:rPr>
          <w:b/>
          <w:sz w:val="26"/>
        </w:rPr>
        <w:t xml:space="preserve">, расчеты осуществляются в рублях, и суммы платежей в рублях </w:t>
      </w:r>
      <w:r w:rsidR="002E6B40">
        <w:rPr>
          <w:b/>
          <w:sz w:val="26"/>
        </w:rPr>
        <w:t>изменяются в соответствии с изменением курса иностранной валюты к рублю</w:t>
      </w:r>
      <w:bookmarkEnd w:id="21"/>
    </w:p>
    <w:p w14:paraId="6F59A20B" w14:textId="38707F58" w:rsidR="0038216D" w:rsidRPr="002E6B40" w:rsidRDefault="00025D36" w:rsidP="00C32406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>
        <w:rPr>
          <w:sz w:val="26"/>
          <w:szCs w:val="26"/>
        </w:rPr>
        <w:t>Суммы платежей в рублях</w:t>
      </w:r>
      <w:r w:rsidR="0038216D" w:rsidRPr="002E6B40">
        <w:rPr>
          <w:rFonts w:eastAsia="Calibri"/>
          <w:sz w:val="26"/>
          <w:szCs w:val="26"/>
        </w:rPr>
        <w:t xml:space="preserve"> рассчитыва</w:t>
      </w:r>
      <w:r>
        <w:rPr>
          <w:rFonts w:eastAsia="Calibri"/>
          <w:sz w:val="26"/>
          <w:szCs w:val="26"/>
        </w:rPr>
        <w:t>ю</w:t>
      </w:r>
      <w:r w:rsidR="0038216D" w:rsidRPr="002E6B40">
        <w:rPr>
          <w:rFonts w:eastAsia="Calibri"/>
          <w:sz w:val="26"/>
          <w:szCs w:val="26"/>
        </w:rPr>
        <w:t>тся по формуле:</w:t>
      </w:r>
    </w:p>
    <w:p w14:paraId="5CAA72A3" w14:textId="6BA8ADC7" w:rsidR="0038216D" w:rsidRPr="002E6B40" w:rsidRDefault="0038216D" w:rsidP="00C32406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2E6B40">
        <w:rPr>
          <w:rFonts w:eastAsia="Calibri"/>
          <w:sz w:val="26"/>
          <w:szCs w:val="26"/>
        </w:rPr>
        <w:t xml:space="preserve">С = </w:t>
      </w:r>
      <w:proofErr w:type="spellStart"/>
      <w:r w:rsidRPr="002E6B40">
        <w:rPr>
          <w:rFonts w:eastAsia="Calibri"/>
          <w:sz w:val="26"/>
          <w:szCs w:val="26"/>
        </w:rPr>
        <w:t>Цу.е</w:t>
      </w:r>
      <w:proofErr w:type="spellEnd"/>
      <w:r w:rsidRPr="002E6B40">
        <w:rPr>
          <w:rFonts w:eastAsia="Calibri"/>
          <w:sz w:val="26"/>
          <w:szCs w:val="26"/>
        </w:rPr>
        <w:t xml:space="preserve">. * </w:t>
      </w:r>
      <w:r w:rsidRPr="00E276DC">
        <w:rPr>
          <w:rFonts w:eastAsia="Calibri"/>
          <w:sz w:val="26"/>
          <w:szCs w:val="26"/>
        </w:rPr>
        <w:t>Курс, где</w:t>
      </w:r>
      <w:r w:rsidRPr="002E6B40">
        <w:rPr>
          <w:rFonts w:eastAsia="Calibri"/>
          <w:sz w:val="26"/>
          <w:szCs w:val="26"/>
        </w:rPr>
        <w:t>:</w:t>
      </w:r>
    </w:p>
    <w:p w14:paraId="11FCADC3" w14:textId="77777777" w:rsidR="0038216D" w:rsidRPr="002E6B40" w:rsidRDefault="0038216D" w:rsidP="00C32406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2E6B40">
        <w:rPr>
          <w:rFonts w:eastAsia="Calibri"/>
          <w:sz w:val="26"/>
          <w:szCs w:val="26"/>
        </w:rPr>
        <w:t>С – сумма платежа в рублях.</w:t>
      </w:r>
    </w:p>
    <w:p w14:paraId="25A2BD73" w14:textId="301DA3B3" w:rsidR="0038216D" w:rsidRPr="002E6B40" w:rsidRDefault="0038216D" w:rsidP="00C32406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proofErr w:type="spellStart"/>
      <w:r w:rsidRPr="002E6B40">
        <w:rPr>
          <w:rFonts w:eastAsia="Calibri"/>
          <w:sz w:val="26"/>
          <w:szCs w:val="26"/>
        </w:rPr>
        <w:t>Цу.е</w:t>
      </w:r>
      <w:proofErr w:type="spellEnd"/>
      <w:r w:rsidRPr="002E6B40">
        <w:rPr>
          <w:rFonts w:eastAsia="Calibri"/>
          <w:sz w:val="26"/>
          <w:szCs w:val="26"/>
        </w:rPr>
        <w:t xml:space="preserve">. – цена в </w:t>
      </w:r>
      <w:r w:rsidR="002E6B40" w:rsidRPr="00A76D7A">
        <w:rPr>
          <w:rFonts w:eastAsia="Calibri"/>
          <w:iCs/>
          <w:sz w:val="26"/>
          <w:szCs w:val="26"/>
        </w:rPr>
        <w:t>иностранной валюте</w:t>
      </w:r>
      <w:r w:rsidRPr="002E6B40">
        <w:rPr>
          <w:rFonts w:eastAsia="Calibri"/>
          <w:sz w:val="26"/>
          <w:szCs w:val="26"/>
        </w:rPr>
        <w:t xml:space="preserve"> за единицу </w:t>
      </w:r>
      <w:r w:rsidR="00CC0C2D">
        <w:rPr>
          <w:rFonts w:eastAsia="Calibri"/>
          <w:sz w:val="26"/>
          <w:szCs w:val="26"/>
        </w:rPr>
        <w:t>Обязательства</w:t>
      </w:r>
      <w:r w:rsidRPr="002E6B40">
        <w:rPr>
          <w:rFonts w:eastAsia="Calibri"/>
          <w:sz w:val="26"/>
          <w:szCs w:val="26"/>
        </w:rPr>
        <w:t>, указанн</w:t>
      </w:r>
      <w:r w:rsidR="002E6B40">
        <w:rPr>
          <w:rFonts w:eastAsia="Calibri"/>
          <w:sz w:val="26"/>
          <w:szCs w:val="26"/>
        </w:rPr>
        <w:t>ая</w:t>
      </w:r>
      <w:r w:rsidRPr="002E6B40">
        <w:rPr>
          <w:rFonts w:eastAsia="Calibri"/>
          <w:sz w:val="26"/>
          <w:szCs w:val="26"/>
        </w:rPr>
        <w:t xml:space="preserve"> в Договор</w:t>
      </w:r>
      <w:r w:rsidR="002E6B40">
        <w:rPr>
          <w:rFonts w:eastAsia="Calibri"/>
          <w:sz w:val="26"/>
          <w:szCs w:val="26"/>
        </w:rPr>
        <w:t>е</w:t>
      </w:r>
      <w:r w:rsidRPr="002E6B40">
        <w:rPr>
          <w:rFonts w:eastAsia="Calibri"/>
          <w:sz w:val="26"/>
          <w:szCs w:val="26"/>
        </w:rPr>
        <w:t>.</w:t>
      </w:r>
    </w:p>
    <w:p w14:paraId="6534C196" w14:textId="12C9671F" w:rsidR="00BB398C" w:rsidRDefault="0038216D" w:rsidP="00C32406">
      <w:pPr>
        <w:spacing w:line="276" w:lineRule="auto"/>
        <w:ind w:firstLine="709"/>
        <w:contextualSpacing/>
        <w:jc w:val="both"/>
        <w:rPr>
          <w:rFonts w:eastAsia="Calibri"/>
          <w:i/>
          <w:color w:val="FF0000"/>
          <w:sz w:val="26"/>
          <w:szCs w:val="26"/>
        </w:rPr>
      </w:pPr>
      <w:r w:rsidRPr="002E6B40">
        <w:rPr>
          <w:rFonts w:eastAsia="Calibri"/>
          <w:sz w:val="26"/>
          <w:szCs w:val="26"/>
        </w:rPr>
        <w:lastRenderedPageBreak/>
        <w:t xml:space="preserve">Курс – официальный курс рубля, установленный Центральным банком Российской Федерации и опубликованный на его официальном сайте </w:t>
      </w:r>
      <w:r w:rsidRPr="002E6B40">
        <w:rPr>
          <w:rFonts w:eastAsia="Calibri"/>
          <w:sz w:val="26"/>
          <w:szCs w:val="26"/>
          <w:lang w:val="en-US"/>
        </w:rPr>
        <w:t>www</w:t>
      </w:r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cbr</w:t>
      </w:r>
      <w:proofErr w:type="spellEnd"/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ru</w:t>
      </w:r>
      <w:proofErr w:type="spellEnd"/>
      <w:r w:rsidRPr="002E6B40">
        <w:rPr>
          <w:rFonts w:eastAsia="Calibri"/>
          <w:sz w:val="26"/>
          <w:szCs w:val="26"/>
        </w:rPr>
        <w:t xml:space="preserve"> на </w:t>
      </w:r>
      <w:r w:rsidR="002E6B40">
        <w:rPr>
          <w:rFonts w:eastAsia="Calibri"/>
          <w:sz w:val="26"/>
          <w:szCs w:val="26"/>
        </w:rPr>
        <w:t>Д</w:t>
      </w:r>
      <w:r w:rsidRPr="002E6B40">
        <w:rPr>
          <w:rFonts w:eastAsia="Calibri"/>
          <w:sz w:val="26"/>
          <w:szCs w:val="26"/>
        </w:rPr>
        <w:t>ату</w:t>
      </w:r>
      <w:r w:rsidR="002E6B40">
        <w:rPr>
          <w:rFonts w:eastAsia="Calibri"/>
          <w:sz w:val="26"/>
          <w:szCs w:val="26"/>
        </w:rPr>
        <w:t xml:space="preserve"> пересчета</w:t>
      </w:r>
      <w:r w:rsidR="00BB398C">
        <w:rPr>
          <w:rFonts w:eastAsia="Calibri"/>
          <w:sz w:val="26"/>
          <w:szCs w:val="26"/>
        </w:rPr>
        <w:t>.</w:t>
      </w:r>
      <w:r w:rsidRPr="002E6B40">
        <w:rPr>
          <w:rFonts w:eastAsia="Calibri"/>
          <w:sz w:val="26"/>
          <w:szCs w:val="26"/>
        </w:rPr>
        <w:t xml:space="preserve"> </w:t>
      </w:r>
    </w:p>
    <w:p w14:paraId="32F2F9C8" w14:textId="3D9B2C2A" w:rsidR="00AD203F" w:rsidRPr="002E6B40" w:rsidRDefault="00AD203F" w:rsidP="00C32406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644DEF">
        <w:rPr>
          <w:rFonts w:eastAsia="Calibri"/>
          <w:sz w:val="26"/>
          <w:szCs w:val="26"/>
        </w:rPr>
        <w:t xml:space="preserve">Дата пересчета – </w:t>
      </w:r>
      <w:r w:rsidR="00986579" w:rsidRPr="00644DEF">
        <w:rPr>
          <w:rFonts w:eastAsia="Calibri"/>
          <w:sz w:val="26"/>
          <w:szCs w:val="26"/>
        </w:rPr>
        <w:t xml:space="preserve">если иное не установлено в Договоре, </w:t>
      </w:r>
      <w:r w:rsidRPr="00644DEF">
        <w:rPr>
          <w:rFonts w:eastAsia="Calibri"/>
          <w:sz w:val="26"/>
          <w:szCs w:val="26"/>
        </w:rPr>
        <w:t xml:space="preserve">датой пересчета для Договоров, в рамках которых оформляются Заказы, является дата формирования Заказа </w:t>
      </w:r>
      <w:r w:rsidR="006C1BA2">
        <w:rPr>
          <w:rFonts w:eastAsia="Calibri"/>
          <w:sz w:val="26"/>
          <w:szCs w:val="26"/>
        </w:rPr>
        <w:t>Обществом</w:t>
      </w:r>
      <w:r w:rsidRPr="00644DEF">
        <w:rPr>
          <w:rFonts w:eastAsia="Calibri"/>
          <w:sz w:val="26"/>
          <w:szCs w:val="26"/>
        </w:rPr>
        <w:t xml:space="preserve">. Датой формирования Заказа является дата направления проекта Заказа </w:t>
      </w:r>
      <w:r w:rsidR="006C1BA2">
        <w:rPr>
          <w:rFonts w:eastAsia="Calibri"/>
          <w:sz w:val="26"/>
          <w:szCs w:val="26"/>
        </w:rPr>
        <w:t>Обществом</w:t>
      </w:r>
      <w:r w:rsidRPr="00644DEF">
        <w:rPr>
          <w:rFonts w:eastAsia="Calibri"/>
          <w:sz w:val="26"/>
          <w:szCs w:val="26"/>
        </w:rPr>
        <w:t xml:space="preserve"> для согласования с Контрагентом, указанная в Заказе. Датой пересчета для Договоров, исполнение которых разделено на этапы, является дата начала соответствующего этапа, за который производится оплата, указанная в Договоре. Датой пересчета для всех остальных Договоров</w:t>
      </w:r>
      <w:r w:rsidR="00436238" w:rsidRPr="00644DEF">
        <w:rPr>
          <w:rFonts w:eastAsia="Calibri"/>
          <w:sz w:val="26"/>
          <w:szCs w:val="26"/>
        </w:rPr>
        <w:t>, включая Договоры, исполнение которых разделено на этапы, но без указания даты начала</w:t>
      </w:r>
      <w:r w:rsidR="00436238" w:rsidRPr="00321028">
        <w:rPr>
          <w:rFonts w:eastAsia="Calibri"/>
          <w:sz w:val="26"/>
          <w:szCs w:val="26"/>
        </w:rPr>
        <w:t xml:space="preserve"> каждого этап</w:t>
      </w:r>
      <w:r w:rsidR="00436238">
        <w:rPr>
          <w:rFonts w:eastAsia="Calibri"/>
          <w:sz w:val="26"/>
          <w:szCs w:val="26"/>
        </w:rPr>
        <w:t>а,</w:t>
      </w:r>
      <w:r w:rsidRPr="00AD203F">
        <w:rPr>
          <w:rFonts w:eastAsia="Calibri"/>
          <w:sz w:val="26"/>
          <w:szCs w:val="26"/>
        </w:rPr>
        <w:t xml:space="preserve"> является дата подписания Сторонами Договора</w:t>
      </w:r>
      <w:r>
        <w:rPr>
          <w:rFonts w:eastAsia="Calibri"/>
          <w:sz w:val="26"/>
          <w:szCs w:val="26"/>
        </w:rPr>
        <w:t>.</w:t>
      </w:r>
    </w:p>
    <w:p w14:paraId="3A10ABD1" w14:textId="203D3BC7" w:rsidR="0038216D" w:rsidRPr="003E214D" w:rsidRDefault="00DA63E6" w:rsidP="00C32406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38216D" w:rsidRPr="008B391C">
        <w:rPr>
          <w:sz w:val="26"/>
          <w:szCs w:val="26"/>
        </w:rPr>
        <w:t xml:space="preserve">ервичные учетные документы, в том числе </w:t>
      </w:r>
      <w:r w:rsidR="00DE6213">
        <w:rPr>
          <w:sz w:val="26"/>
          <w:szCs w:val="26"/>
        </w:rPr>
        <w:t>Т</w:t>
      </w:r>
      <w:r w:rsidR="0038216D" w:rsidRPr="008B391C">
        <w:rPr>
          <w:sz w:val="26"/>
          <w:szCs w:val="26"/>
        </w:rPr>
        <w:t>оварная накладная</w:t>
      </w:r>
      <w:r w:rsidR="009812B0">
        <w:rPr>
          <w:sz w:val="26"/>
          <w:szCs w:val="26"/>
        </w:rPr>
        <w:t>,</w:t>
      </w:r>
      <w:r w:rsidR="0038216D" w:rsidRPr="008B391C">
        <w:rPr>
          <w:sz w:val="26"/>
          <w:szCs w:val="26"/>
        </w:rPr>
        <w:t xml:space="preserve"> </w:t>
      </w:r>
      <w:r w:rsidR="00DE6213">
        <w:rPr>
          <w:sz w:val="26"/>
          <w:szCs w:val="26"/>
        </w:rPr>
        <w:t>А</w:t>
      </w:r>
      <w:r w:rsidR="0038216D" w:rsidRPr="008B391C">
        <w:rPr>
          <w:sz w:val="26"/>
          <w:szCs w:val="26"/>
        </w:rPr>
        <w:t>кт сдачи-приемки оказанных услуг/выполненных работ</w:t>
      </w:r>
      <w:r w:rsidR="00671D14" w:rsidRPr="008B391C">
        <w:rPr>
          <w:sz w:val="26"/>
          <w:szCs w:val="26"/>
        </w:rPr>
        <w:t>,</w:t>
      </w:r>
      <w:r w:rsidR="0038216D" w:rsidRPr="008B391C">
        <w:rPr>
          <w:sz w:val="26"/>
          <w:szCs w:val="26"/>
        </w:rPr>
        <w:t xml:space="preserve"> </w:t>
      </w:r>
      <w:r w:rsidR="00DE6213">
        <w:rPr>
          <w:sz w:val="26"/>
          <w:szCs w:val="26"/>
        </w:rPr>
        <w:t xml:space="preserve">счет-фактура </w:t>
      </w:r>
      <w:r w:rsidR="0038216D" w:rsidRPr="008B391C">
        <w:rPr>
          <w:sz w:val="26"/>
          <w:szCs w:val="26"/>
        </w:rPr>
        <w:t xml:space="preserve">выставляются в рублях по официальному курсу рубля к </w:t>
      </w:r>
      <w:r w:rsidR="00671D14" w:rsidRPr="008B391C">
        <w:rPr>
          <w:sz w:val="26"/>
          <w:szCs w:val="26"/>
        </w:rPr>
        <w:t>иностранной валюте</w:t>
      </w:r>
      <w:r w:rsidR="0038216D" w:rsidRPr="008B391C">
        <w:rPr>
          <w:sz w:val="26"/>
          <w:szCs w:val="26"/>
        </w:rPr>
        <w:t xml:space="preserve">, установленному Центральным банком Российской Федерации (и опубликованному на его официальном сайте </w:t>
      </w:r>
      <w:r w:rsidR="0038216D" w:rsidRPr="003E214D">
        <w:rPr>
          <w:sz w:val="26"/>
          <w:szCs w:val="26"/>
        </w:rPr>
        <w:t xml:space="preserve">www.cbr.ru) на </w:t>
      </w:r>
      <w:r w:rsidR="00775537" w:rsidRPr="003E214D">
        <w:rPr>
          <w:sz w:val="26"/>
          <w:szCs w:val="26"/>
        </w:rPr>
        <w:t>Д</w:t>
      </w:r>
      <w:r w:rsidR="0038216D" w:rsidRPr="003E214D">
        <w:rPr>
          <w:sz w:val="26"/>
          <w:szCs w:val="26"/>
        </w:rPr>
        <w:t>ату</w:t>
      </w:r>
      <w:r w:rsidR="00671D14" w:rsidRPr="003E214D">
        <w:rPr>
          <w:sz w:val="26"/>
          <w:szCs w:val="26"/>
        </w:rPr>
        <w:t xml:space="preserve"> пересчета.</w:t>
      </w:r>
    </w:p>
    <w:p w14:paraId="59F3F398" w14:textId="561264F5" w:rsidR="0038216D" w:rsidRPr="00644DEF" w:rsidRDefault="002F02A9" w:rsidP="00CB7A1E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 w:rsidRPr="004E2856">
        <w:rPr>
          <w:sz w:val="26"/>
          <w:szCs w:val="26"/>
          <w:lang w:eastAsia="ru-RU"/>
        </w:rPr>
        <w:t xml:space="preserve">Если </w:t>
      </w:r>
      <w:r w:rsidR="00DE6213" w:rsidRPr="004E2856">
        <w:rPr>
          <w:sz w:val="26"/>
          <w:szCs w:val="26"/>
          <w:lang w:eastAsia="ru-RU"/>
        </w:rPr>
        <w:t xml:space="preserve">в соответствии с условиями Договора </w:t>
      </w:r>
      <w:r w:rsidR="00AC5C4A" w:rsidRPr="004E2856">
        <w:rPr>
          <w:sz w:val="26"/>
          <w:szCs w:val="26"/>
          <w:lang w:eastAsia="ru-RU"/>
        </w:rPr>
        <w:t>Д</w:t>
      </w:r>
      <w:r w:rsidR="000726AE" w:rsidRPr="004E2856">
        <w:rPr>
          <w:sz w:val="26"/>
          <w:szCs w:val="26"/>
          <w:lang w:eastAsia="ru-RU"/>
        </w:rPr>
        <w:t>ат</w:t>
      </w:r>
      <w:r w:rsidR="002478F1" w:rsidRPr="004E2856">
        <w:rPr>
          <w:sz w:val="26"/>
          <w:szCs w:val="26"/>
          <w:lang w:eastAsia="ru-RU"/>
        </w:rPr>
        <w:t>ой</w:t>
      </w:r>
      <w:r w:rsidR="000726AE" w:rsidRPr="004E2856">
        <w:rPr>
          <w:sz w:val="26"/>
          <w:szCs w:val="26"/>
          <w:lang w:eastAsia="ru-RU"/>
        </w:rPr>
        <w:t xml:space="preserve"> пересчета </w:t>
      </w:r>
      <w:r w:rsidR="002478F1" w:rsidRPr="004E2856">
        <w:rPr>
          <w:sz w:val="26"/>
          <w:szCs w:val="26"/>
          <w:lang w:eastAsia="ru-RU"/>
        </w:rPr>
        <w:t>является</w:t>
      </w:r>
      <w:r w:rsidR="0038216D" w:rsidRPr="004E2856">
        <w:rPr>
          <w:rFonts w:eastAsia="Calibri"/>
          <w:sz w:val="26"/>
          <w:szCs w:val="26"/>
        </w:rPr>
        <w:t xml:space="preserve"> дат</w:t>
      </w:r>
      <w:r w:rsidR="000726AE" w:rsidRPr="004E2856">
        <w:rPr>
          <w:rFonts w:eastAsia="Calibri"/>
          <w:sz w:val="26"/>
          <w:szCs w:val="26"/>
        </w:rPr>
        <w:t>а</w:t>
      </w:r>
      <w:r w:rsidR="0038216D" w:rsidRPr="004E2856">
        <w:rPr>
          <w:rFonts w:eastAsia="Calibri"/>
          <w:sz w:val="26"/>
          <w:szCs w:val="26"/>
        </w:rPr>
        <w:t xml:space="preserve"> оплаты</w:t>
      </w:r>
      <w:r w:rsidR="000726AE" w:rsidRPr="004E2856">
        <w:rPr>
          <w:rFonts w:eastAsia="Calibri"/>
          <w:sz w:val="26"/>
          <w:szCs w:val="26"/>
        </w:rPr>
        <w:t>, то</w:t>
      </w:r>
      <w:r w:rsidR="000726AE" w:rsidRPr="00644DEF">
        <w:rPr>
          <w:rFonts w:eastAsia="Calibri"/>
          <w:iCs/>
          <w:color w:val="FF0000"/>
          <w:sz w:val="26"/>
          <w:szCs w:val="26"/>
        </w:rPr>
        <w:t xml:space="preserve"> </w:t>
      </w:r>
      <w:r w:rsidR="000726AE" w:rsidRPr="004E2856">
        <w:rPr>
          <w:rFonts w:eastAsia="Calibri"/>
          <w:iCs/>
          <w:sz w:val="26"/>
          <w:szCs w:val="26"/>
        </w:rPr>
        <w:t>п</w:t>
      </w:r>
      <w:r w:rsidR="0038216D" w:rsidRPr="00644DEF">
        <w:rPr>
          <w:rFonts w:eastAsia="Calibri"/>
          <w:sz w:val="26"/>
          <w:szCs w:val="26"/>
        </w:rPr>
        <w:t xml:space="preserve">ервичные учетные документы, </w:t>
      </w:r>
      <w:r w:rsidR="0038216D" w:rsidRPr="00644DEF">
        <w:rPr>
          <w:sz w:val="26"/>
          <w:szCs w:val="26"/>
        </w:rPr>
        <w:t>выставляются</w:t>
      </w:r>
      <w:r w:rsidR="0038216D" w:rsidRPr="00644DEF">
        <w:rPr>
          <w:rFonts w:eastAsia="Calibri"/>
          <w:sz w:val="26"/>
          <w:szCs w:val="26"/>
        </w:rPr>
        <w:t>:</w:t>
      </w:r>
    </w:p>
    <w:p w14:paraId="7ED4E74F" w14:textId="0A9A6225" w:rsidR="0038216D" w:rsidRPr="002E6B40" w:rsidRDefault="0038216D" w:rsidP="00C32406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2E6B40">
        <w:rPr>
          <w:rFonts w:eastAsia="Calibri"/>
          <w:sz w:val="26"/>
          <w:szCs w:val="26"/>
        </w:rPr>
        <w:t xml:space="preserve">в отношении уплаченных авансов – в рублях по официальному курсу рубля к </w:t>
      </w:r>
      <w:r w:rsidR="000726AE" w:rsidRPr="008C7D95">
        <w:rPr>
          <w:rFonts w:eastAsia="Calibri"/>
          <w:sz w:val="26"/>
          <w:szCs w:val="26"/>
        </w:rPr>
        <w:t>иностранной валюте</w:t>
      </w:r>
      <w:r w:rsidRPr="002E6B40">
        <w:rPr>
          <w:rFonts w:eastAsia="Calibri"/>
          <w:sz w:val="26"/>
          <w:szCs w:val="26"/>
        </w:rPr>
        <w:t xml:space="preserve">, установленному Центральным банком Российской Федерации и опубликованному на его официальном сайте </w:t>
      </w:r>
      <w:r w:rsidRPr="002E6B40">
        <w:rPr>
          <w:rFonts w:eastAsia="Calibri"/>
          <w:sz w:val="26"/>
          <w:szCs w:val="26"/>
          <w:lang w:val="en-US"/>
        </w:rPr>
        <w:t>www</w:t>
      </w:r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cbr</w:t>
      </w:r>
      <w:proofErr w:type="spellEnd"/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ru</w:t>
      </w:r>
      <w:proofErr w:type="spellEnd"/>
      <w:r w:rsidR="008C7D95">
        <w:rPr>
          <w:rFonts w:eastAsia="Calibri"/>
          <w:sz w:val="26"/>
          <w:szCs w:val="26"/>
        </w:rPr>
        <w:t>,</w:t>
      </w:r>
      <w:r w:rsidRPr="002E6B40">
        <w:rPr>
          <w:rFonts w:eastAsia="Calibri"/>
          <w:sz w:val="26"/>
          <w:szCs w:val="26"/>
        </w:rPr>
        <w:t xml:space="preserve"> на дату уплаты аванса;</w:t>
      </w:r>
    </w:p>
    <w:p w14:paraId="48BAB16B" w14:textId="575B11CF" w:rsidR="0038216D" w:rsidRPr="002E6B40" w:rsidRDefault="0038216D" w:rsidP="00C32406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2E6B40">
        <w:rPr>
          <w:rFonts w:eastAsia="Calibri"/>
          <w:sz w:val="26"/>
          <w:szCs w:val="26"/>
        </w:rPr>
        <w:t xml:space="preserve">в отношении сумм, подлежащих оплате в качестве расчета за </w:t>
      </w:r>
      <w:r w:rsidR="00B849C6">
        <w:rPr>
          <w:sz w:val="26"/>
          <w:szCs w:val="26"/>
          <w:lang w:eastAsia="ru-RU"/>
        </w:rPr>
        <w:t>исполненные Обязательства</w:t>
      </w:r>
      <w:r w:rsidRPr="002E6B40">
        <w:rPr>
          <w:sz w:val="26"/>
          <w:szCs w:val="26"/>
          <w:lang w:eastAsia="ru-RU"/>
        </w:rPr>
        <w:t xml:space="preserve"> </w:t>
      </w:r>
      <w:r w:rsidRPr="008C7D95">
        <w:rPr>
          <w:sz w:val="26"/>
          <w:szCs w:val="26"/>
          <w:lang w:eastAsia="ru-RU"/>
        </w:rPr>
        <w:t xml:space="preserve">– в рублях по официальному курсу рубля к </w:t>
      </w:r>
      <w:r w:rsidR="008C7D95" w:rsidRPr="008C7D95">
        <w:rPr>
          <w:sz w:val="26"/>
          <w:szCs w:val="26"/>
          <w:lang w:eastAsia="ru-RU"/>
        </w:rPr>
        <w:t>иностранной валюте</w:t>
      </w:r>
      <w:r w:rsidRPr="008C7D95">
        <w:rPr>
          <w:sz w:val="26"/>
          <w:szCs w:val="26"/>
          <w:lang w:eastAsia="ru-RU"/>
        </w:rPr>
        <w:t>, установленному</w:t>
      </w:r>
      <w:r w:rsidRPr="002E6B40">
        <w:rPr>
          <w:rFonts w:eastAsia="Calibri"/>
          <w:sz w:val="26"/>
          <w:szCs w:val="26"/>
        </w:rPr>
        <w:t xml:space="preserve"> Центральным банком Российской Федерации и опубликованному на его официальном сайте </w:t>
      </w:r>
      <w:r w:rsidRPr="002E6B40">
        <w:rPr>
          <w:rFonts w:eastAsia="Calibri"/>
          <w:sz w:val="26"/>
          <w:szCs w:val="26"/>
          <w:lang w:val="en-US"/>
        </w:rPr>
        <w:t>www</w:t>
      </w:r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cbr</w:t>
      </w:r>
      <w:proofErr w:type="spellEnd"/>
      <w:r w:rsidRPr="002E6B40">
        <w:rPr>
          <w:rFonts w:eastAsia="Calibri"/>
          <w:sz w:val="26"/>
          <w:szCs w:val="26"/>
        </w:rPr>
        <w:t>.</w:t>
      </w:r>
      <w:proofErr w:type="spellStart"/>
      <w:r w:rsidRPr="002E6B40">
        <w:rPr>
          <w:rFonts w:eastAsia="Calibri"/>
          <w:sz w:val="26"/>
          <w:szCs w:val="26"/>
          <w:lang w:val="en-US"/>
        </w:rPr>
        <w:t>ru</w:t>
      </w:r>
      <w:proofErr w:type="spellEnd"/>
      <w:r w:rsidR="008C7D95">
        <w:rPr>
          <w:rFonts w:eastAsia="Calibri"/>
          <w:sz w:val="26"/>
          <w:szCs w:val="26"/>
        </w:rPr>
        <w:t>,</w:t>
      </w:r>
      <w:r w:rsidRPr="002E6B40">
        <w:rPr>
          <w:rFonts w:eastAsia="Calibri"/>
          <w:sz w:val="26"/>
          <w:szCs w:val="26"/>
        </w:rPr>
        <w:t xml:space="preserve"> на дату формирования документа, которая для целей формирования первичных учетных документов и налогообложения является датой отгрузки</w:t>
      </w:r>
      <w:r w:rsidR="00256183" w:rsidRPr="00256183">
        <w:rPr>
          <w:rFonts w:eastAsia="Calibri"/>
          <w:sz w:val="26"/>
          <w:szCs w:val="26"/>
        </w:rPr>
        <w:t xml:space="preserve"> товара, оказания услуги, передачи результатов выполненных работ, передачи имущественных прав</w:t>
      </w:r>
      <w:r w:rsidRPr="002E6B40">
        <w:rPr>
          <w:rFonts w:eastAsia="Calibri"/>
          <w:sz w:val="26"/>
          <w:szCs w:val="26"/>
        </w:rPr>
        <w:t>.</w:t>
      </w:r>
    </w:p>
    <w:p w14:paraId="05B03E0F" w14:textId="096F6ACC" w:rsidR="006862C8" w:rsidRPr="00E268E5" w:rsidRDefault="006862C8" w:rsidP="00C32406">
      <w:pPr>
        <w:ind w:firstLine="709"/>
        <w:jc w:val="both"/>
        <w:rPr>
          <w:sz w:val="26"/>
          <w:szCs w:val="26"/>
        </w:rPr>
      </w:pPr>
    </w:p>
    <w:p w14:paraId="1FF02521" w14:textId="255B7D7E" w:rsidR="00111D8F" w:rsidRPr="00111D8F" w:rsidRDefault="00B17887" w:rsidP="002478F1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  <w:szCs w:val="26"/>
          <w:lang w:eastAsia="ru-RU"/>
        </w:rPr>
      </w:pPr>
      <w:bookmarkStart w:id="22" w:name="_Ref132158676"/>
      <w:bookmarkStart w:id="23" w:name="_Ref185240754"/>
      <w:r w:rsidRPr="00B17887">
        <w:rPr>
          <w:b/>
          <w:sz w:val="26"/>
          <w:szCs w:val="26"/>
          <w:lang w:eastAsia="ru-RU"/>
        </w:rPr>
        <w:t xml:space="preserve">Валютная </w:t>
      </w:r>
      <w:r w:rsidRPr="002478F1">
        <w:rPr>
          <w:b/>
          <w:sz w:val="26"/>
        </w:rPr>
        <w:t>оговорка</w:t>
      </w:r>
      <w:r w:rsidRPr="00B17887">
        <w:rPr>
          <w:b/>
          <w:sz w:val="26"/>
          <w:szCs w:val="26"/>
          <w:lang w:eastAsia="ru-RU"/>
        </w:rPr>
        <w:t xml:space="preserve"> для Договоров, цены в которых установлены в рублях, </w:t>
      </w:r>
      <w:r w:rsidR="00124940">
        <w:rPr>
          <w:b/>
          <w:sz w:val="26"/>
          <w:szCs w:val="26"/>
          <w:lang w:eastAsia="ru-RU"/>
        </w:rPr>
        <w:t>и</w:t>
      </w:r>
      <w:r w:rsidRPr="00B17887">
        <w:rPr>
          <w:b/>
          <w:sz w:val="26"/>
          <w:szCs w:val="26"/>
          <w:lang w:eastAsia="ru-RU"/>
        </w:rPr>
        <w:t xml:space="preserve"> суммы платежей изменяются</w:t>
      </w:r>
      <w:r>
        <w:rPr>
          <w:b/>
          <w:sz w:val="26"/>
          <w:szCs w:val="26"/>
          <w:lang w:eastAsia="ru-RU"/>
        </w:rPr>
        <w:t>, если изменение</w:t>
      </w:r>
      <w:r w:rsidRPr="00B17887">
        <w:rPr>
          <w:b/>
          <w:sz w:val="26"/>
          <w:szCs w:val="26"/>
          <w:lang w:eastAsia="ru-RU"/>
        </w:rPr>
        <w:t xml:space="preserve"> курса иностранной валюты к рублю</w:t>
      </w:r>
      <w:bookmarkEnd w:id="22"/>
      <w:r>
        <w:rPr>
          <w:b/>
          <w:sz w:val="26"/>
          <w:szCs w:val="26"/>
          <w:lang w:eastAsia="ru-RU"/>
        </w:rPr>
        <w:t xml:space="preserve"> выходит за рамки определенного диапазона</w:t>
      </w:r>
      <w:bookmarkEnd w:id="23"/>
    </w:p>
    <w:p w14:paraId="5CB2DB00" w14:textId="034BFC93" w:rsidR="00111D8F" w:rsidRPr="00111D8F" w:rsidRDefault="00A76D7A" w:rsidP="00B860BF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>
        <w:rPr>
          <w:sz w:val="26"/>
          <w:szCs w:val="26"/>
        </w:rPr>
        <w:t>Суммы</w:t>
      </w:r>
      <w:r w:rsidR="00111D8F" w:rsidRPr="00111D8F">
        <w:rPr>
          <w:rFonts w:eastAsia="Calibri"/>
          <w:sz w:val="26"/>
          <w:szCs w:val="26"/>
        </w:rPr>
        <w:t xml:space="preserve"> платежей рассчитыва</w:t>
      </w:r>
      <w:r>
        <w:rPr>
          <w:rFonts w:eastAsia="Calibri"/>
          <w:sz w:val="26"/>
          <w:szCs w:val="26"/>
        </w:rPr>
        <w:t>ю</w:t>
      </w:r>
      <w:r w:rsidR="00111D8F" w:rsidRPr="00111D8F">
        <w:rPr>
          <w:rFonts w:eastAsia="Calibri"/>
          <w:sz w:val="26"/>
          <w:szCs w:val="26"/>
        </w:rPr>
        <w:t>тся по формуле:</w:t>
      </w:r>
    </w:p>
    <w:p w14:paraId="5488829D" w14:textId="42349EB2" w:rsidR="00111D8F" w:rsidRPr="00111D8F" w:rsidRDefault="00111D8F" w:rsidP="00111D8F">
      <w:pPr>
        <w:spacing w:after="200" w:line="276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11D8F">
        <w:rPr>
          <w:sz w:val="26"/>
          <w:szCs w:val="26"/>
          <w:lang w:eastAsia="ru-RU"/>
        </w:rPr>
        <w:t xml:space="preserve">С = </w:t>
      </w:r>
      <w:proofErr w:type="spellStart"/>
      <w:r w:rsidRPr="00111D8F">
        <w:rPr>
          <w:sz w:val="26"/>
          <w:szCs w:val="26"/>
          <w:lang w:eastAsia="ru-RU"/>
        </w:rPr>
        <w:t>Цбаз</w:t>
      </w:r>
      <w:proofErr w:type="spellEnd"/>
      <w:r w:rsidRPr="00111D8F">
        <w:rPr>
          <w:sz w:val="26"/>
          <w:szCs w:val="26"/>
          <w:lang w:eastAsia="ru-RU"/>
        </w:rPr>
        <w:t>*(</w:t>
      </w:r>
      <w:proofErr w:type="spellStart"/>
      <w:r w:rsidRPr="00111D8F">
        <w:rPr>
          <w:sz w:val="26"/>
          <w:szCs w:val="26"/>
          <w:lang w:eastAsia="ru-RU"/>
        </w:rPr>
        <w:t>КурсП</w:t>
      </w:r>
      <w:proofErr w:type="spellEnd"/>
      <w:r w:rsidRPr="00111D8F">
        <w:rPr>
          <w:sz w:val="26"/>
          <w:szCs w:val="26"/>
          <w:lang w:eastAsia="ru-RU"/>
        </w:rPr>
        <w:t>/</w:t>
      </w:r>
      <w:proofErr w:type="spellStart"/>
      <w:r w:rsidRPr="00111D8F">
        <w:rPr>
          <w:sz w:val="26"/>
          <w:szCs w:val="26"/>
          <w:lang w:eastAsia="ru-RU"/>
        </w:rPr>
        <w:t>КурсБ</w:t>
      </w:r>
      <w:proofErr w:type="spellEnd"/>
      <w:r w:rsidRPr="00111D8F">
        <w:rPr>
          <w:sz w:val="26"/>
          <w:szCs w:val="26"/>
          <w:lang w:eastAsia="ru-RU"/>
        </w:rPr>
        <w:t>*</w:t>
      </w:r>
      <w:proofErr w:type="spellStart"/>
      <w:r w:rsidRPr="00111D8F">
        <w:rPr>
          <w:sz w:val="26"/>
          <w:szCs w:val="26"/>
          <w:lang w:eastAsia="ru-RU"/>
        </w:rPr>
        <w:t>Квал</w:t>
      </w:r>
      <w:proofErr w:type="spellEnd"/>
      <w:r w:rsidRPr="00111D8F">
        <w:rPr>
          <w:sz w:val="26"/>
          <w:szCs w:val="26"/>
          <w:lang w:eastAsia="ru-RU"/>
        </w:rPr>
        <w:t xml:space="preserve"> + </w:t>
      </w:r>
      <w:r w:rsidR="00E507FC">
        <w:rPr>
          <w:sz w:val="26"/>
          <w:szCs w:val="26"/>
          <w:lang w:eastAsia="ru-RU"/>
        </w:rPr>
        <w:t>(1</w:t>
      </w:r>
      <w:r w:rsidR="003D6495">
        <w:rPr>
          <w:sz w:val="26"/>
          <w:szCs w:val="26"/>
          <w:lang w:eastAsia="ru-RU"/>
        </w:rPr>
        <w:t>-</w:t>
      </w:r>
      <w:r w:rsidR="00E507FC">
        <w:rPr>
          <w:sz w:val="26"/>
          <w:szCs w:val="26"/>
          <w:lang w:eastAsia="ru-RU"/>
        </w:rPr>
        <w:t>К</w:t>
      </w:r>
      <w:r w:rsidR="004512D2">
        <w:rPr>
          <w:sz w:val="26"/>
          <w:szCs w:val="26"/>
          <w:lang w:eastAsia="ru-RU"/>
        </w:rPr>
        <w:t>вал</w:t>
      </w:r>
      <w:r w:rsidR="00A6226A">
        <w:rPr>
          <w:sz w:val="26"/>
          <w:szCs w:val="26"/>
          <w:lang w:eastAsia="ru-RU"/>
        </w:rPr>
        <w:t>)</w:t>
      </w:r>
      <w:r w:rsidR="00E507FC">
        <w:rPr>
          <w:sz w:val="26"/>
          <w:szCs w:val="26"/>
          <w:lang w:eastAsia="ru-RU"/>
        </w:rPr>
        <w:t>)</w:t>
      </w:r>
      <w:r w:rsidRPr="00111D8F">
        <w:rPr>
          <w:sz w:val="26"/>
          <w:szCs w:val="26"/>
          <w:lang w:eastAsia="ru-RU"/>
        </w:rPr>
        <w:t>, где:</w:t>
      </w:r>
    </w:p>
    <w:p w14:paraId="1407A54B" w14:textId="77777777" w:rsidR="00111D8F" w:rsidRPr="00111D8F" w:rsidRDefault="00111D8F" w:rsidP="00111D8F">
      <w:pPr>
        <w:spacing w:line="276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111D8F">
        <w:rPr>
          <w:sz w:val="26"/>
          <w:szCs w:val="26"/>
          <w:lang w:eastAsia="ru-RU"/>
        </w:rPr>
        <w:t>С – сумма платежа в рублях.</w:t>
      </w:r>
    </w:p>
    <w:p w14:paraId="045CE313" w14:textId="3336A395" w:rsidR="00111D8F" w:rsidRPr="00111D8F" w:rsidRDefault="00111D8F" w:rsidP="00111D8F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111D8F">
        <w:rPr>
          <w:sz w:val="26"/>
          <w:szCs w:val="26"/>
        </w:rPr>
        <w:t>Цбаз</w:t>
      </w:r>
      <w:proofErr w:type="spellEnd"/>
      <w:r w:rsidRPr="00111D8F">
        <w:rPr>
          <w:sz w:val="26"/>
          <w:szCs w:val="26"/>
        </w:rPr>
        <w:t xml:space="preserve"> - базовая цена в рублях</w:t>
      </w:r>
      <w:r w:rsidR="00A76D7A">
        <w:rPr>
          <w:sz w:val="26"/>
          <w:szCs w:val="26"/>
        </w:rPr>
        <w:t>, установленная в Договоре</w:t>
      </w:r>
      <w:r w:rsidRPr="00111D8F">
        <w:rPr>
          <w:sz w:val="26"/>
          <w:szCs w:val="26"/>
        </w:rPr>
        <w:t>.</w:t>
      </w:r>
    </w:p>
    <w:p w14:paraId="7A80058C" w14:textId="6D97B3FB" w:rsidR="00111D8F" w:rsidRPr="00DE4DEB" w:rsidRDefault="00111D8F" w:rsidP="00111D8F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proofErr w:type="spellStart"/>
      <w:r w:rsidRPr="00DE4DEB">
        <w:rPr>
          <w:sz w:val="26"/>
          <w:szCs w:val="26"/>
        </w:rPr>
        <w:t>КурсП</w:t>
      </w:r>
      <w:proofErr w:type="spellEnd"/>
      <w:r w:rsidRPr="00DE4DEB">
        <w:rPr>
          <w:sz w:val="26"/>
          <w:szCs w:val="26"/>
        </w:rPr>
        <w:t xml:space="preserve"> – (курс пересчета иностранной валюты) среднее </w:t>
      </w:r>
      <w:r w:rsidRPr="00DE4DEB">
        <w:rPr>
          <w:sz w:val="26"/>
          <w:szCs w:val="26"/>
          <w:lang w:eastAsia="ru-RU"/>
        </w:rPr>
        <w:t>арифметическое</w:t>
      </w:r>
      <w:r w:rsidRPr="00DE4DEB">
        <w:rPr>
          <w:sz w:val="26"/>
          <w:szCs w:val="26"/>
        </w:rPr>
        <w:t xml:space="preserve"> </w:t>
      </w:r>
      <w:r w:rsidRPr="00DE4DEB">
        <w:rPr>
          <w:rFonts w:eastAsia="Calibri"/>
          <w:sz w:val="26"/>
          <w:szCs w:val="26"/>
        </w:rPr>
        <w:t xml:space="preserve">официальных курсов рубля, установленных Центральным банком Российской Федерации и опубликованных на его официальном сайте </w:t>
      </w:r>
      <w:r w:rsidRPr="00DE4DEB">
        <w:rPr>
          <w:rFonts w:eastAsia="Calibri"/>
          <w:sz w:val="26"/>
          <w:szCs w:val="26"/>
          <w:lang w:val="en-US"/>
        </w:rPr>
        <w:t>www</w:t>
      </w:r>
      <w:r w:rsidRPr="00DE4DEB">
        <w:rPr>
          <w:rFonts w:eastAsia="Calibri"/>
          <w:sz w:val="26"/>
          <w:szCs w:val="26"/>
        </w:rPr>
        <w:t>.</w:t>
      </w:r>
      <w:proofErr w:type="spellStart"/>
      <w:r w:rsidRPr="00DE4DEB">
        <w:rPr>
          <w:rFonts w:eastAsia="Calibri"/>
          <w:sz w:val="26"/>
          <w:szCs w:val="26"/>
          <w:lang w:val="en-US"/>
        </w:rPr>
        <w:t>cbr</w:t>
      </w:r>
      <w:proofErr w:type="spellEnd"/>
      <w:r w:rsidRPr="00DE4DEB">
        <w:rPr>
          <w:rFonts w:eastAsia="Calibri"/>
          <w:sz w:val="26"/>
          <w:szCs w:val="26"/>
        </w:rPr>
        <w:t>.</w:t>
      </w:r>
      <w:proofErr w:type="spellStart"/>
      <w:r w:rsidRPr="00DE4DEB">
        <w:rPr>
          <w:rFonts w:eastAsia="Calibri"/>
          <w:sz w:val="26"/>
          <w:szCs w:val="26"/>
          <w:lang w:val="en-US"/>
        </w:rPr>
        <w:t>ru</w:t>
      </w:r>
      <w:proofErr w:type="spellEnd"/>
      <w:r w:rsidRPr="00DE4DEB">
        <w:rPr>
          <w:rFonts w:eastAsia="Calibri"/>
          <w:sz w:val="26"/>
          <w:szCs w:val="26"/>
        </w:rPr>
        <w:t xml:space="preserve"> за </w:t>
      </w:r>
      <w:r w:rsidR="005E7388" w:rsidRPr="00DE4DEB">
        <w:rPr>
          <w:rFonts w:eastAsia="Calibri"/>
          <w:sz w:val="26"/>
          <w:szCs w:val="26"/>
        </w:rPr>
        <w:t>20 (двадцать)</w:t>
      </w:r>
      <w:r w:rsidRPr="00DE4DEB">
        <w:rPr>
          <w:rFonts w:eastAsia="Calibri"/>
          <w:sz w:val="26"/>
          <w:szCs w:val="26"/>
        </w:rPr>
        <w:t xml:space="preserve"> рабочих дней до </w:t>
      </w:r>
      <w:r w:rsidR="00AC65ED">
        <w:rPr>
          <w:rFonts w:eastAsia="Calibri"/>
          <w:sz w:val="26"/>
          <w:szCs w:val="26"/>
        </w:rPr>
        <w:t>Д</w:t>
      </w:r>
      <w:r w:rsidRPr="00DE4DEB">
        <w:rPr>
          <w:rFonts w:eastAsia="Calibri"/>
          <w:sz w:val="26"/>
          <w:szCs w:val="26"/>
        </w:rPr>
        <w:t>аты пересчета.</w:t>
      </w:r>
    </w:p>
    <w:p w14:paraId="11FC6352" w14:textId="4C3B3A93" w:rsidR="00DE4DEB" w:rsidRPr="00DE4DEB" w:rsidRDefault="00DE4DEB" w:rsidP="00DE4DEB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DE4DEB">
        <w:rPr>
          <w:sz w:val="26"/>
          <w:szCs w:val="26"/>
          <w:lang w:eastAsia="ru-RU"/>
        </w:rPr>
        <w:t>КурсБ</w:t>
      </w:r>
      <w:proofErr w:type="spellEnd"/>
      <w:r>
        <w:rPr>
          <w:sz w:val="26"/>
          <w:szCs w:val="26"/>
          <w:lang w:eastAsia="ru-RU"/>
        </w:rPr>
        <w:t xml:space="preserve"> – </w:t>
      </w:r>
      <w:r w:rsidRPr="00DE4DEB">
        <w:rPr>
          <w:sz w:val="26"/>
          <w:szCs w:val="26"/>
        </w:rPr>
        <w:t>базовый курс иностранной валюты к рублю</w:t>
      </w:r>
      <w:r>
        <w:rPr>
          <w:sz w:val="26"/>
          <w:szCs w:val="26"/>
        </w:rPr>
        <w:t>, установленный</w:t>
      </w:r>
      <w:r w:rsidRPr="00DE4DEB">
        <w:rPr>
          <w:sz w:val="26"/>
          <w:szCs w:val="26"/>
        </w:rPr>
        <w:t xml:space="preserve"> в Договоре.</w:t>
      </w:r>
    </w:p>
    <w:p w14:paraId="1A7B08CC" w14:textId="46E8DABA" w:rsidR="00DE4DEB" w:rsidRDefault="00DE4DEB" w:rsidP="00DE4DE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DE4DEB">
        <w:rPr>
          <w:rFonts w:eastAsia="Calibri"/>
          <w:sz w:val="26"/>
          <w:szCs w:val="26"/>
        </w:rPr>
        <w:t>Квал</w:t>
      </w:r>
      <w:proofErr w:type="spellEnd"/>
      <w:r w:rsidRPr="00DE4DEB">
        <w:rPr>
          <w:rFonts w:eastAsia="Calibri"/>
          <w:sz w:val="26"/>
          <w:szCs w:val="26"/>
        </w:rPr>
        <w:t xml:space="preserve"> </w:t>
      </w:r>
      <w:r w:rsidR="00647569">
        <w:rPr>
          <w:sz w:val="26"/>
          <w:szCs w:val="26"/>
          <w:lang w:eastAsia="ru-RU"/>
        </w:rPr>
        <w:t xml:space="preserve">– </w:t>
      </w:r>
      <w:r w:rsidRPr="00DE4DEB">
        <w:rPr>
          <w:rFonts w:eastAsia="Calibri"/>
          <w:sz w:val="26"/>
          <w:szCs w:val="26"/>
        </w:rPr>
        <w:t>коэффициент валютной составляющей</w:t>
      </w:r>
      <w:r w:rsidR="00647569">
        <w:rPr>
          <w:rFonts w:eastAsia="Calibri"/>
          <w:sz w:val="26"/>
          <w:szCs w:val="26"/>
        </w:rPr>
        <w:t>,</w:t>
      </w:r>
      <w:r w:rsidRPr="00DE4DEB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установленный</w:t>
      </w:r>
      <w:r w:rsidRPr="00DE4DEB">
        <w:rPr>
          <w:sz w:val="26"/>
          <w:szCs w:val="26"/>
        </w:rPr>
        <w:t xml:space="preserve"> </w:t>
      </w:r>
      <w:r w:rsidRPr="00DE4DEB">
        <w:rPr>
          <w:rFonts w:eastAsia="Calibri"/>
          <w:sz w:val="26"/>
          <w:szCs w:val="26"/>
        </w:rPr>
        <w:t>в Договоре.</w:t>
      </w:r>
    </w:p>
    <w:p w14:paraId="4DFFFE62" w14:textId="03CDA171" w:rsidR="00AD203F" w:rsidRPr="002E6B40" w:rsidRDefault="00AD203F" w:rsidP="00AD203F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Дата пересчета – </w:t>
      </w:r>
      <w:r w:rsidRPr="00AD203F">
        <w:rPr>
          <w:rFonts w:eastAsia="Calibri"/>
          <w:sz w:val="26"/>
          <w:szCs w:val="26"/>
        </w:rPr>
        <w:t xml:space="preserve">датой пересчета для Договоров, в рамках которых оформляются Заказы, является дата формирования Заказа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. Датой </w:t>
      </w:r>
      <w:r w:rsidRPr="00AD203F">
        <w:rPr>
          <w:rFonts w:eastAsia="Calibri"/>
          <w:sz w:val="26"/>
          <w:szCs w:val="26"/>
        </w:rPr>
        <w:lastRenderedPageBreak/>
        <w:t xml:space="preserve">формирования Заказа является дата направления проекта Заказа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 для согласования с Контрагентом, указанная в Заказе. Датой пересчета для Договоров, исполнение которых разделено на этапы, является дата начала соответствующего этапа, за который производится оплата, указанная в Договоре. Датой пересчета для всех остальных Договоров</w:t>
      </w:r>
      <w:r w:rsidR="00436238">
        <w:rPr>
          <w:rFonts w:eastAsia="Calibri"/>
          <w:sz w:val="26"/>
          <w:szCs w:val="26"/>
        </w:rPr>
        <w:t>,</w:t>
      </w:r>
      <w:r w:rsidR="00436238" w:rsidRPr="00436238">
        <w:rPr>
          <w:rFonts w:eastAsia="Calibri"/>
          <w:sz w:val="26"/>
          <w:szCs w:val="26"/>
        </w:rPr>
        <w:t xml:space="preserve"> </w:t>
      </w:r>
      <w:r w:rsidR="00436238" w:rsidRPr="00321028">
        <w:rPr>
          <w:rFonts w:eastAsia="Calibri"/>
          <w:sz w:val="26"/>
          <w:szCs w:val="26"/>
        </w:rPr>
        <w:t xml:space="preserve">включая </w:t>
      </w:r>
      <w:r w:rsidR="00436238">
        <w:rPr>
          <w:rFonts w:eastAsia="Calibri"/>
          <w:sz w:val="26"/>
          <w:szCs w:val="26"/>
        </w:rPr>
        <w:t>Д</w:t>
      </w:r>
      <w:r w:rsidR="00436238" w:rsidRPr="00321028">
        <w:rPr>
          <w:rFonts w:eastAsia="Calibri"/>
          <w:sz w:val="26"/>
          <w:szCs w:val="26"/>
        </w:rPr>
        <w:t>оговоры, исполнение которых разделено на этапы, но без указания даты начала каждого этап</w:t>
      </w:r>
      <w:r w:rsidR="00436238">
        <w:rPr>
          <w:rFonts w:eastAsia="Calibri"/>
          <w:sz w:val="26"/>
          <w:szCs w:val="26"/>
        </w:rPr>
        <w:t>а,</w:t>
      </w:r>
      <w:r w:rsidRPr="00AD203F">
        <w:rPr>
          <w:rFonts w:eastAsia="Calibri"/>
          <w:sz w:val="26"/>
          <w:szCs w:val="26"/>
        </w:rPr>
        <w:t xml:space="preserve"> является дата подписания Сторонами Договора</w:t>
      </w:r>
      <w:r>
        <w:rPr>
          <w:rFonts w:eastAsia="Calibri"/>
          <w:sz w:val="26"/>
          <w:szCs w:val="26"/>
        </w:rPr>
        <w:t>.</w:t>
      </w:r>
    </w:p>
    <w:p w14:paraId="07017C39" w14:textId="571D382F" w:rsidR="00111D8F" w:rsidRPr="00111D8F" w:rsidRDefault="00AC65ED" w:rsidP="00191C30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</w:t>
      </w:r>
      <w:r w:rsidR="00111D8F" w:rsidRPr="00111D8F">
        <w:rPr>
          <w:rFonts w:eastAsia="Calibri"/>
          <w:sz w:val="26"/>
          <w:szCs w:val="26"/>
        </w:rPr>
        <w:t xml:space="preserve">сли на </w:t>
      </w:r>
      <w:r w:rsidR="009812B0">
        <w:rPr>
          <w:rFonts w:eastAsia="Calibri"/>
          <w:sz w:val="26"/>
          <w:szCs w:val="26"/>
        </w:rPr>
        <w:t>Д</w:t>
      </w:r>
      <w:r w:rsidR="009812B0" w:rsidRPr="00111D8F">
        <w:rPr>
          <w:rFonts w:eastAsia="Calibri"/>
          <w:sz w:val="26"/>
          <w:szCs w:val="26"/>
        </w:rPr>
        <w:t xml:space="preserve">ату </w:t>
      </w:r>
      <w:r w:rsidR="00111D8F" w:rsidRPr="00111D8F">
        <w:rPr>
          <w:rFonts w:eastAsia="Calibri"/>
          <w:sz w:val="26"/>
          <w:szCs w:val="26"/>
        </w:rPr>
        <w:t xml:space="preserve">пересчета </w:t>
      </w:r>
      <w:proofErr w:type="spellStart"/>
      <w:r w:rsidR="00111D8F" w:rsidRPr="00111D8F">
        <w:rPr>
          <w:rFonts w:eastAsia="Calibri"/>
          <w:sz w:val="26"/>
          <w:szCs w:val="26"/>
        </w:rPr>
        <w:t>КурсП</w:t>
      </w:r>
      <w:proofErr w:type="spellEnd"/>
      <w:r w:rsidR="00111D8F" w:rsidRPr="00111D8F">
        <w:rPr>
          <w:rFonts w:eastAsia="Calibri"/>
          <w:sz w:val="26"/>
          <w:szCs w:val="26"/>
        </w:rPr>
        <w:t xml:space="preserve"> </w:t>
      </w:r>
      <w:r w:rsidR="009E1388">
        <w:rPr>
          <w:rFonts w:eastAsia="Calibri"/>
          <w:sz w:val="26"/>
          <w:szCs w:val="26"/>
        </w:rPr>
        <w:t>изменил</w:t>
      </w:r>
      <w:r w:rsidR="00111D8F" w:rsidRPr="00111D8F">
        <w:rPr>
          <w:rFonts w:eastAsia="Calibri"/>
          <w:sz w:val="26"/>
          <w:szCs w:val="26"/>
        </w:rPr>
        <w:t xml:space="preserve">ся </w:t>
      </w:r>
      <w:r w:rsidR="009E1388">
        <w:rPr>
          <w:rFonts w:eastAsia="Calibri"/>
          <w:sz w:val="26"/>
          <w:szCs w:val="26"/>
        </w:rPr>
        <w:t xml:space="preserve">в сторону увеличения или уменьшения </w:t>
      </w:r>
      <w:r w:rsidR="00111D8F" w:rsidRPr="00111D8F">
        <w:rPr>
          <w:rFonts w:eastAsia="Calibri"/>
          <w:sz w:val="26"/>
          <w:szCs w:val="26"/>
        </w:rPr>
        <w:t xml:space="preserve">по сравнению с </w:t>
      </w:r>
      <w:proofErr w:type="spellStart"/>
      <w:r w:rsidR="00111D8F" w:rsidRPr="00111D8F">
        <w:rPr>
          <w:rFonts w:eastAsia="Calibri"/>
          <w:sz w:val="26"/>
          <w:szCs w:val="26"/>
        </w:rPr>
        <w:t>КурсБ</w:t>
      </w:r>
      <w:proofErr w:type="spellEnd"/>
      <w:r w:rsidR="00111D8F" w:rsidRPr="00111D8F">
        <w:rPr>
          <w:rFonts w:eastAsia="Calibri"/>
          <w:sz w:val="26"/>
          <w:szCs w:val="26"/>
        </w:rPr>
        <w:t xml:space="preserve"> не более чем на </w:t>
      </w:r>
      <w:r w:rsidR="009E1388" w:rsidRPr="009E1388">
        <w:rPr>
          <w:rFonts w:eastAsia="Calibri"/>
          <w:sz w:val="26"/>
          <w:szCs w:val="26"/>
        </w:rPr>
        <w:t>определенное количество процентов</w:t>
      </w:r>
      <w:r w:rsidR="00EF2D6E">
        <w:rPr>
          <w:rFonts w:eastAsia="Calibri"/>
          <w:sz w:val="26"/>
          <w:szCs w:val="26"/>
        </w:rPr>
        <w:t xml:space="preserve"> (</w:t>
      </w:r>
      <w:r w:rsidR="009812B0">
        <w:rPr>
          <w:rFonts w:eastAsia="Calibri"/>
          <w:sz w:val="26"/>
          <w:szCs w:val="26"/>
        </w:rPr>
        <w:t>п</w:t>
      </w:r>
      <w:r w:rsidR="00EF2D6E">
        <w:rPr>
          <w:rFonts w:eastAsia="Calibri"/>
          <w:sz w:val="26"/>
          <w:szCs w:val="26"/>
        </w:rPr>
        <w:t>ороговое значение)</w:t>
      </w:r>
      <w:r w:rsidR="009E1388" w:rsidRPr="009E1388">
        <w:rPr>
          <w:rFonts w:eastAsia="Calibri"/>
          <w:sz w:val="26"/>
          <w:szCs w:val="26"/>
        </w:rPr>
        <w:t>, установленное в Договоре</w:t>
      </w:r>
      <w:r w:rsidR="00111D8F" w:rsidRPr="00111D8F">
        <w:rPr>
          <w:rFonts w:eastAsia="Calibri"/>
          <w:sz w:val="26"/>
          <w:szCs w:val="26"/>
        </w:rPr>
        <w:t xml:space="preserve">, то </w:t>
      </w:r>
      <w:proofErr w:type="spellStart"/>
      <w:r w:rsidR="00111D8F" w:rsidRPr="00111D8F">
        <w:rPr>
          <w:rFonts w:eastAsia="Calibri"/>
          <w:sz w:val="26"/>
          <w:szCs w:val="26"/>
        </w:rPr>
        <w:t>КурсП</w:t>
      </w:r>
      <w:proofErr w:type="spellEnd"/>
      <w:r w:rsidR="00111D8F" w:rsidRPr="00111D8F">
        <w:rPr>
          <w:rFonts w:eastAsia="Calibri"/>
          <w:sz w:val="26"/>
          <w:szCs w:val="26"/>
        </w:rPr>
        <w:t xml:space="preserve"> принимается равным </w:t>
      </w:r>
      <w:proofErr w:type="spellStart"/>
      <w:r w:rsidR="00111D8F" w:rsidRPr="00111D8F">
        <w:rPr>
          <w:rFonts w:eastAsia="Calibri"/>
          <w:sz w:val="26"/>
          <w:szCs w:val="26"/>
        </w:rPr>
        <w:t>КурсБ</w:t>
      </w:r>
      <w:proofErr w:type="spellEnd"/>
      <w:r w:rsidR="00111D8F" w:rsidRPr="00111D8F">
        <w:rPr>
          <w:rFonts w:eastAsia="Calibri"/>
          <w:sz w:val="26"/>
          <w:szCs w:val="26"/>
        </w:rPr>
        <w:t xml:space="preserve"> для расчета С.</w:t>
      </w:r>
    </w:p>
    <w:p w14:paraId="354E4367" w14:textId="3D2E5EBF" w:rsidR="00111D8F" w:rsidRPr="00111D8F" w:rsidRDefault="00111D8F" w:rsidP="009E1388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sz w:val="26"/>
          <w:szCs w:val="26"/>
        </w:rPr>
      </w:pPr>
      <w:r w:rsidRPr="009E1388">
        <w:rPr>
          <w:rFonts w:eastAsia="Calibri"/>
          <w:sz w:val="26"/>
          <w:szCs w:val="26"/>
        </w:rPr>
        <w:t>Первичные</w:t>
      </w:r>
      <w:r w:rsidRPr="00111D8F">
        <w:rPr>
          <w:sz w:val="26"/>
          <w:szCs w:val="26"/>
        </w:rPr>
        <w:t xml:space="preserve"> учетные документы, в том числе Товарная накладная</w:t>
      </w:r>
      <w:r w:rsidR="006726C8">
        <w:rPr>
          <w:sz w:val="26"/>
          <w:szCs w:val="26"/>
        </w:rPr>
        <w:t>,</w:t>
      </w:r>
      <w:r w:rsidRPr="00111D8F">
        <w:rPr>
          <w:sz w:val="26"/>
          <w:szCs w:val="26"/>
        </w:rPr>
        <w:t xml:space="preserve"> </w:t>
      </w:r>
      <w:r w:rsidR="009812B0">
        <w:rPr>
          <w:sz w:val="26"/>
          <w:szCs w:val="26"/>
        </w:rPr>
        <w:t xml:space="preserve">акт </w:t>
      </w:r>
      <w:r w:rsidR="006726C8">
        <w:rPr>
          <w:sz w:val="26"/>
          <w:szCs w:val="26"/>
        </w:rPr>
        <w:t>сдачи-приемки выполненных работ/оказанных услуг</w:t>
      </w:r>
      <w:r w:rsidR="006726C8" w:rsidRPr="003E376F">
        <w:rPr>
          <w:sz w:val="26"/>
          <w:szCs w:val="26"/>
        </w:rPr>
        <w:t xml:space="preserve"> </w:t>
      </w:r>
      <w:r w:rsidRPr="00111D8F">
        <w:rPr>
          <w:sz w:val="26"/>
          <w:szCs w:val="26"/>
        </w:rPr>
        <w:t xml:space="preserve">и счет-фактура выставляются в рублях по официальному курсу рубля к </w:t>
      </w:r>
      <w:r w:rsidR="00E54E19">
        <w:rPr>
          <w:sz w:val="26"/>
          <w:szCs w:val="26"/>
        </w:rPr>
        <w:t>иностранной валюте</w:t>
      </w:r>
      <w:r w:rsidRPr="00111D8F">
        <w:rPr>
          <w:sz w:val="26"/>
          <w:szCs w:val="26"/>
        </w:rPr>
        <w:t xml:space="preserve">, установленному Центральным </w:t>
      </w:r>
      <w:r w:rsidRPr="00111D8F">
        <w:rPr>
          <w:rFonts w:eastAsia="Calibri"/>
          <w:sz w:val="26"/>
          <w:szCs w:val="26"/>
        </w:rPr>
        <w:t>банком</w:t>
      </w:r>
      <w:r w:rsidRPr="00111D8F">
        <w:rPr>
          <w:sz w:val="26"/>
          <w:szCs w:val="26"/>
        </w:rPr>
        <w:t xml:space="preserve"> Российской Федерации (и опубликованному на его официальном сайте www.cbr.ru) на </w:t>
      </w:r>
      <w:r w:rsidR="009812B0">
        <w:rPr>
          <w:sz w:val="26"/>
          <w:szCs w:val="26"/>
        </w:rPr>
        <w:t>Д</w:t>
      </w:r>
      <w:r w:rsidR="009812B0" w:rsidRPr="00111D8F">
        <w:rPr>
          <w:sz w:val="26"/>
          <w:szCs w:val="26"/>
        </w:rPr>
        <w:t xml:space="preserve">ату </w:t>
      </w:r>
      <w:r w:rsidRPr="00111D8F">
        <w:rPr>
          <w:sz w:val="26"/>
          <w:szCs w:val="26"/>
        </w:rPr>
        <w:t>пересчета.</w:t>
      </w:r>
    </w:p>
    <w:p w14:paraId="64CF166C" w14:textId="6CDD3E98" w:rsidR="00E268E5" w:rsidRDefault="00E268E5" w:rsidP="00C32406">
      <w:pPr>
        <w:ind w:firstLine="709"/>
        <w:jc w:val="both"/>
        <w:rPr>
          <w:sz w:val="26"/>
          <w:szCs w:val="26"/>
        </w:rPr>
      </w:pPr>
    </w:p>
    <w:p w14:paraId="557B386F" w14:textId="6B47B2B7" w:rsidR="008E17DB" w:rsidRPr="00B93777" w:rsidRDefault="008E17DB" w:rsidP="00F74625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rFonts w:eastAsia="Calibri"/>
          <w:b/>
          <w:sz w:val="26"/>
          <w:szCs w:val="26"/>
        </w:rPr>
      </w:pPr>
      <w:bookmarkStart w:id="24" w:name="_Ref185240771"/>
      <w:r w:rsidRPr="00B93777">
        <w:rPr>
          <w:rFonts w:eastAsia="Calibri"/>
          <w:b/>
          <w:sz w:val="26"/>
          <w:szCs w:val="26"/>
        </w:rPr>
        <w:t>Валютн</w:t>
      </w:r>
      <w:r>
        <w:rPr>
          <w:rFonts w:eastAsia="Calibri"/>
          <w:b/>
          <w:sz w:val="26"/>
          <w:szCs w:val="26"/>
        </w:rPr>
        <w:t>о-</w:t>
      </w:r>
      <w:r w:rsidRPr="00DC504B">
        <w:rPr>
          <w:b/>
          <w:sz w:val="26"/>
          <w:szCs w:val="26"/>
          <w:lang w:eastAsia="ru-RU"/>
        </w:rPr>
        <w:t>сырьевая</w:t>
      </w:r>
      <w:r w:rsidRPr="00B93777">
        <w:rPr>
          <w:rFonts w:eastAsia="Calibri"/>
          <w:b/>
          <w:sz w:val="26"/>
          <w:szCs w:val="26"/>
        </w:rPr>
        <w:t xml:space="preserve"> оговорка для Договоров, цены в которых установлены в иностранной валюте, расчеты осуществляются в рублях, и суммы платежей в рублях изменяются в соответствии с изменением курса иностранной валюты к рублю</w:t>
      </w:r>
      <w:r>
        <w:rPr>
          <w:rFonts w:eastAsia="Calibri"/>
          <w:b/>
          <w:sz w:val="26"/>
          <w:szCs w:val="26"/>
        </w:rPr>
        <w:t xml:space="preserve"> и изменением </w:t>
      </w:r>
      <w:r w:rsidRPr="008E17DB">
        <w:rPr>
          <w:rFonts w:eastAsia="Calibri"/>
          <w:b/>
          <w:sz w:val="26"/>
          <w:szCs w:val="26"/>
        </w:rPr>
        <w:t>рыночной или биржевой цены сырья (материалов)</w:t>
      </w:r>
      <w:bookmarkEnd w:id="24"/>
      <w:r w:rsidRPr="008E17DB">
        <w:rPr>
          <w:rFonts w:eastAsia="Calibri"/>
          <w:sz w:val="26"/>
          <w:szCs w:val="26"/>
        </w:rPr>
        <w:t xml:space="preserve"> </w:t>
      </w:r>
    </w:p>
    <w:p w14:paraId="7330D0CA" w14:textId="03E7E533" w:rsidR="008E17DB" w:rsidRPr="00624D9D" w:rsidRDefault="008E17DB" w:rsidP="00F74625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 w:rsidRPr="00624D9D">
        <w:rPr>
          <w:rFonts w:eastAsia="Calibri"/>
          <w:sz w:val="26"/>
          <w:szCs w:val="26"/>
        </w:rPr>
        <w:t>Суммы платежей в рублях рассчитыва</w:t>
      </w:r>
      <w:r>
        <w:rPr>
          <w:rFonts w:eastAsia="Calibri"/>
          <w:sz w:val="26"/>
          <w:szCs w:val="26"/>
        </w:rPr>
        <w:t>ю</w:t>
      </w:r>
      <w:r w:rsidRPr="00624D9D">
        <w:rPr>
          <w:rFonts w:eastAsia="Calibri"/>
          <w:sz w:val="26"/>
          <w:szCs w:val="26"/>
        </w:rPr>
        <w:t>тся по формуле:</w:t>
      </w:r>
    </w:p>
    <w:p w14:paraId="32C6C6C0" w14:textId="6E7098B7" w:rsidR="008E17DB" w:rsidRDefault="008E17DB" w:rsidP="008E17DB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624D9D">
        <w:rPr>
          <w:rFonts w:eastAsia="Calibri"/>
          <w:sz w:val="26"/>
          <w:szCs w:val="26"/>
        </w:rPr>
        <w:t xml:space="preserve">С = </w:t>
      </w:r>
      <w:proofErr w:type="spellStart"/>
      <w:r w:rsidRPr="00624D9D">
        <w:rPr>
          <w:rFonts w:eastAsia="Calibri"/>
          <w:sz w:val="26"/>
          <w:szCs w:val="26"/>
        </w:rPr>
        <w:t>Цу.е</w:t>
      </w:r>
      <w:proofErr w:type="spellEnd"/>
      <w:r w:rsidRPr="00624D9D">
        <w:rPr>
          <w:rFonts w:eastAsia="Calibri"/>
          <w:sz w:val="26"/>
          <w:szCs w:val="26"/>
        </w:rPr>
        <w:t>. * Курс</w:t>
      </w:r>
      <w:r w:rsidR="0097223C">
        <w:rPr>
          <w:rFonts w:eastAsia="Calibri"/>
          <w:sz w:val="26"/>
          <w:szCs w:val="26"/>
        </w:rPr>
        <w:t xml:space="preserve"> *</w:t>
      </w:r>
      <w:r w:rsidRPr="00624D9D">
        <w:rPr>
          <w:rFonts w:eastAsia="Calibri"/>
          <w:sz w:val="26"/>
          <w:szCs w:val="26"/>
        </w:rPr>
        <w:t xml:space="preserve"> </w:t>
      </w:r>
      <w:r w:rsidR="00260809">
        <w:rPr>
          <w:rFonts w:eastAsia="Calibri"/>
          <w:sz w:val="26"/>
          <w:szCs w:val="26"/>
        </w:rPr>
        <w:t>(</w:t>
      </w:r>
      <w:proofErr w:type="spellStart"/>
      <w:r w:rsidRPr="00624D9D">
        <w:rPr>
          <w:rFonts w:eastAsia="Calibri"/>
          <w:sz w:val="26"/>
          <w:szCs w:val="26"/>
        </w:rPr>
        <w:t>ЦМатП</w:t>
      </w:r>
      <w:proofErr w:type="spellEnd"/>
      <w:r w:rsidRPr="00624D9D">
        <w:rPr>
          <w:rFonts w:eastAsia="Calibri"/>
          <w:sz w:val="26"/>
          <w:szCs w:val="26"/>
        </w:rPr>
        <w:t xml:space="preserve"> /</w:t>
      </w:r>
      <w:proofErr w:type="spellStart"/>
      <w:r w:rsidRPr="00624D9D">
        <w:rPr>
          <w:rFonts w:eastAsia="Calibri"/>
          <w:sz w:val="26"/>
          <w:szCs w:val="26"/>
        </w:rPr>
        <w:t>ЦМатБ</w:t>
      </w:r>
      <w:proofErr w:type="spellEnd"/>
      <w:r w:rsidRPr="00624D9D">
        <w:rPr>
          <w:rFonts w:eastAsia="Calibri"/>
          <w:sz w:val="26"/>
          <w:szCs w:val="26"/>
        </w:rPr>
        <w:t xml:space="preserve"> *</w:t>
      </w:r>
      <w:proofErr w:type="spellStart"/>
      <w:r w:rsidRPr="00624D9D">
        <w:rPr>
          <w:rFonts w:eastAsia="Calibri"/>
          <w:sz w:val="26"/>
          <w:szCs w:val="26"/>
        </w:rPr>
        <w:t>К</w:t>
      </w:r>
      <w:r w:rsidR="00BF695C">
        <w:rPr>
          <w:rFonts w:eastAsia="Calibri"/>
          <w:sz w:val="26"/>
          <w:szCs w:val="26"/>
        </w:rPr>
        <w:t>мат</w:t>
      </w:r>
      <w:proofErr w:type="spellEnd"/>
      <w:r w:rsidR="00ED2D57" w:rsidRPr="00E60599">
        <w:rPr>
          <w:rFonts w:eastAsia="Calibri"/>
          <w:sz w:val="26"/>
          <w:szCs w:val="26"/>
        </w:rPr>
        <w:t xml:space="preserve"> + (1-</w:t>
      </w:r>
      <w:r w:rsidR="00ED2D57">
        <w:rPr>
          <w:rFonts w:eastAsia="Calibri"/>
          <w:sz w:val="26"/>
          <w:szCs w:val="26"/>
        </w:rPr>
        <w:t>Кмат</w:t>
      </w:r>
      <w:r w:rsidR="00ED2D57" w:rsidRPr="00E60599">
        <w:rPr>
          <w:rFonts w:eastAsia="Calibri"/>
          <w:sz w:val="26"/>
          <w:szCs w:val="26"/>
        </w:rPr>
        <w:t>)</w:t>
      </w:r>
      <w:r w:rsidR="00260809">
        <w:rPr>
          <w:rFonts w:eastAsia="Calibri"/>
          <w:sz w:val="26"/>
          <w:szCs w:val="26"/>
        </w:rPr>
        <w:t>)</w:t>
      </w:r>
      <w:r w:rsidRPr="00624D9D">
        <w:rPr>
          <w:rFonts w:eastAsia="Calibri"/>
          <w:sz w:val="26"/>
          <w:szCs w:val="26"/>
        </w:rPr>
        <w:t>, где:</w:t>
      </w:r>
    </w:p>
    <w:p w14:paraId="0EC386D9" w14:textId="77777777" w:rsidR="008E17DB" w:rsidRPr="00624D9D" w:rsidRDefault="008E17DB" w:rsidP="008E17DB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624D9D">
        <w:rPr>
          <w:rFonts w:eastAsia="Calibri"/>
          <w:sz w:val="26"/>
          <w:szCs w:val="26"/>
        </w:rPr>
        <w:t>С – сумма платежа в рублях.</w:t>
      </w:r>
    </w:p>
    <w:p w14:paraId="0212020E" w14:textId="77777777" w:rsidR="00413DA8" w:rsidRPr="00624D9D" w:rsidRDefault="00413DA8" w:rsidP="00413DA8">
      <w:pPr>
        <w:spacing w:line="276" w:lineRule="auto"/>
        <w:ind w:firstLine="709"/>
        <w:contextualSpacing/>
        <w:jc w:val="both"/>
        <w:rPr>
          <w:rFonts w:eastAsia="Calibri"/>
          <w:i/>
          <w:color w:val="FF0000"/>
          <w:sz w:val="26"/>
          <w:szCs w:val="26"/>
        </w:rPr>
      </w:pPr>
      <w:r w:rsidRPr="00624D9D">
        <w:rPr>
          <w:rFonts w:eastAsia="Calibri"/>
          <w:sz w:val="26"/>
          <w:szCs w:val="26"/>
        </w:rPr>
        <w:t xml:space="preserve">Курс – официальный курс рубля, установленный Центральным банком Российской Федерации и опубликованный на его официальном сайте </w:t>
      </w:r>
      <w:r w:rsidRPr="00624D9D">
        <w:rPr>
          <w:rFonts w:eastAsia="Calibri"/>
          <w:sz w:val="26"/>
          <w:szCs w:val="26"/>
          <w:lang w:val="en-US"/>
        </w:rPr>
        <w:t>www</w:t>
      </w:r>
      <w:r w:rsidRPr="00624D9D">
        <w:rPr>
          <w:rFonts w:eastAsia="Calibri"/>
          <w:sz w:val="26"/>
          <w:szCs w:val="26"/>
        </w:rPr>
        <w:t>.</w:t>
      </w:r>
      <w:proofErr w:type="spellStart"/>
      <w:r w:rsidRPr="00624D9D">
        <w:rPr>
          <w:rFonts w:eastAsia="Calibri"/>
          <w:sz w:val="26"/>
          <w:szCs w:val="26"/>
          <w:lang w:val="en-US"/>
        </w:rPr>
        <w:t>cbr</w:t>
      </w:r>
      <w:proofErr w:type="spellEnd"/>
      <w:r w:rsidRPr="00624D9D">
        <w:rPr>
          <w:rFonts w:eastAsia="Calibri"/>
          <w:sz w:val="26"/>
          <w:szCs w:val="26"/>
        </w:rPr>
        <w:t>.</w:t>
      </w:r>
      <w:proofErr w:type="spellStart"/>
      <w:r w:rsidRPr="00624D9D">
        <w:rPr>
          <w:rFonts w:eastAsia="Calibri"/>
          <w:sz w:val="26"/>
          <w:szCs w:val="26"/>
          <w:lang w:val="en-US"/>
        </w:rPr>
        <w:t>ru</w:t>
      </w:r>
      <w:proofErr w:type="spellEnd"/>
      <w:r w:rsidRPr="00624D9D">
        <w:rPr>
          <w:rFonts w:eastAsia="Calibri"/>
          <w:sz w:val="26"/>
          <w:szCs w:val="26"/>
        </w:rPr>
        <w:t xml:space="preserve"> на Дату пересчета.</w:t>
      </w:r>
    </w:p>
    <w:p w14:paraId="7E18F72A" w14:textId="7A1C190D" w:rsidR="008E17DB" w:rsidRPr="00624D9D" w:rsidRDefault="008E17DB" w:rsidP="008E17DB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proofErr w:type="spellStart"/>
      <w:r w:rsidRPr="00624D9D">
        <w:rPr>
          <w:rFonts w:eastAsia="Calibri"/>
          <w:sz w:val="26"/>
          <w:szCs w:val="26"/>
        </w:rPr>
        <w:t>Цу.е</w:t>
      </w:r>
      <w:proofErr w:type="spellEnd"/>
      <w:r w:rsidRPr="00624D9D">
        <w:rPr>
          <w:rFonts w:eastAsia="Calibri"/>
          <w:sz w:val="26"/>
          <w:szCs w:val="26"/>
        </w:rPr>
        <w:t xml:space="preserve">. – цена в </w:t>
      </w:r>
      <w:r w:rsidRPr="00624D9D">
        <w:rPr>
          <w:rFonts w:eastAsia="Calibri"/>
          <w:iCs/>
          <w:sz w:val="26"/>
          <w:szCs w:val="26"/>
        </w:rPr>
        <w:t>иностранной валюте</w:t>
      </w:r>
      <w:r w:rsidRPr="00624D9D">
        <w:rPr>
          <w:rFonts w:eastAsia="Calibri"/>
          <w:sz w:val="26"/>
          <w:szCs w:val="26"/>
        </w:rPr>
        <w:t xml:space="preserve"> за единицу </w:t>
      </w:r>
      <w:r w:rsidR="0076181A">
        <w:rPr>
          <w:rFonts w:eastAsia="Calibri"/>
          <w:sz w:val="26"/>
          <w:szCs w:val="26"/>
        </w:rPr>
        <w:t>Обязательства</w:t>
      </w:r>
      <w:r w:rsidRPr="00624D9D">
        <w:rPr>
          <w:rFonts w:eastAsia="Calibri"/>
          <w:sz w:val="26"/>
          <w:szCs w:val="26"/>
        </w:rPr>
        <w:t>, указанная в Договоре.</w:t>
      </w:r>
    </w:p>
    <w:p w14:paraId="1ECEF946" w14:textId="6F638035" w:rsidR="008E17DB" w:rsidRPr="0048575B" w:rsidRDefault="008E17DB" w:rsidP="008E17D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6106B7">
        <w:rPr>
          <w:rFonts w:eastAsia="Calibri"/>
          <w:sz w:val="26"/>
          <w:szCs w:val="26"/>
        </w:rPr>
        <w:t>ЦматП</w:t>
      </w:r>
      <w:proofErr w:type="spellEnd"/>
      <w:r w:rsidRPr="006106B7">
        <w:rPr>
          <w:rFonts w:eastAsia="Calibri"/>
          <w:sz w:val="26"/>
          <w:szCs w:val="26"/>
        </w:rPr>
        <w:t xml:space="preserve"> – цена пересчета </w:t>
      </w:r>
      <w:r w:rsidRPr="006106B7">
        <w:rPr>
          <w:rFonts w:eastAsia="Calibri"/>
          <w:iCs/>
          <w:sz w:val="26"/>
          <w:szCs w:val="26"/>
        </w:rPr>
        <w:t>сырья (материалов)</w:t>
      </w:r>
      <w:r w:rsidRPr="006106B7">
        <w:rPr>
          <w:rFonts w:eastAsia="Calibri"/>
          <w:sz w:val="26"/>
          <w:szCs w:val="26"/>
        </w:rPr>
        <w:t xml:space="preserve"> среднее арифметическое значений цен на </w:t>
      </w:r>
      <w:r w:rsidRPr="0048575B">
        <w:rPr>
          <w:rFonts w:eastAsia="Calibri"/>
          <w:sz w:val="26"/>
          <w:szCs w:val="26"/>
        </w:rPr>
        <w:t xml:space="preserve">Шанхайской </w:t>
      </w:r>
      <w:r w:rsidR="007F662C" w:rsidRPr="0048575B">
        <w:rPr>
          <w:rFonts w:eastAsia="Calibri"/>
          <w:sz w:val="26"/>
          <w:szCs w:val="26"/>
        </w:rPr>
        <w:t xml:space="preserve">бирже </w:t>
      </w:r>
      <w:r w:rsidRPr="0048575B">
        <w:rPr>
          <w:rFonts w:eastAsia="Calibri"/>
          <w:sz w:val="26"/>
          <w:szCs w:val="26"/>
        </w:rPr>
        <w:t xml:space="preserve">за 20 (двадцать) рабочих дней до </w:t>
      </w:r>
      <w:r w:rsidR="009812B0" w:rsidRPr="0048575B">
        <w:rPr>
          <w:rFonts w:eastAsia="Calibri"/>
          <w:sz w:val="26"/>
          <w:szCs w:val="26"/>
        </w:rPr>
        <w:t>Д</w:t>
      </w:r>
      <w:r w:rsidRPr="0048575B">
        <w:rPr>
          <w:rFonts w:eastAsia="Calibri"/>
          <w:sz w:val="26"/>
          <w:szCs w:val="26"/>
        </w:rPr>
        <w:t>аты пересчета.</w:t>
      </w:r>
    </w:p>
    <w:p w14:paraId="053DC561" w14:textId="56FF6930" w:rsidR="008E17DB" w:rsidRPr="006106B7" w:rsidRDefault="008E17DB" w:rsidP="008E17D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E2856">
        <w:rPr>
          <w:rFonts w:eastAsia="Calibri"/>
          <w:sz w:val="26"/>
          <w:szCs w:val="26"/>
        </w:rPr>
        <w:t>ЦматБ</w:t>
      </w:r>
      <w:proofErr w:type="spellEnd"/>
      <w:r w:rsidRPr="004E2856">
        <w:rPr>
          <w:rFonts w:eastAsia="Calibri"/>
          <w:sz w:val="26"/>
          <w:szCs w:val="26"/>
        </w:rPr>
        <w:t xml:space="preserve"> – базовая цена сырья (материалов), установленная в Договоре.</w:t>
      </w:r>
    </w:p>
    <w:p w14:paraId="3255D21C" w14:textId="7C431FFF" w:rsidR="008E17DB" w:rsidRDefault="008E17DB" w:rsidP="008E17D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624D9D">
        <w:rPr>
          <w:rFonts w:eastAsia="Calibri"/>
          <w:sz w:val="26"/>
          <w:szCs w:val="26"/>
        </w:rPr>
        <w:t>К</w:t>
      </w:r>
      <w:r w:rsidR="00964BB7">
        <w:rPr>
          <w:rFonts w:eastAsia="Calibri"/>
          <w:sz w:val="26"/>
          <w:szCs w:val="26"/>
        </w:rPr>
        <w:t>мат</w:t>
      </w:r>
      <w:proofErr w:type="spellEnd"/>
      <w:r w:rsidRPr="00624D9D">
        <w:rPr>
          <w:rFonts w:eastAsia="Calibri"/>
          <w:sz w:val="26"/>
          <w:szCs w:val="26"/>
        </w:rPr>
        <w:t xml:space="preserve"> – коэффициент </w:t>
      </w:r>
      <w:r w:rsidR="00964BB7">
        <w:rPr>
          <w:rFonts w:eastAsia="Calibri"/>
          <w:sz w:val="26"/>
          <w:szCs w:val="26"/>
        </w:rPr>
        <w:t>материальной составляющей</w:t>
      </w:r>
      <w:r w:rsidRPr="00624D9D">
        <w:rPr>
          <w:rFonts w:eastAsia="Calibri"/>
          <w:sz w:val="26"/>
          <w:szCs w:val="26"/>
        </w:rPr>
        <w:t>, указанный в Договоре.</w:t>
      </w:r>
    </w:p>
    <w:p w14:paraId="7CA0AF1B" w14:textId="44A64235" w:rsidR="00AD203F" w:rsidRPr="002E6B40" w:rsidRDefault="00AD203F" w:rsidP="00AD203F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Дата пересчета – </w:t>
      </w:r>
      <w:r w:rsidRPr="00AD203F">
        <w:rPr>
          <w:rFonts w:eastAsia="Calibri"/>
          <w:sz w:val="26"/>
          <w:szCs w:val="26"/>
        </w:rPr>
        <w:t xml:space="preserve">датой пересчета для Договоров, в рамках которых оформляются Заказы, является дата формирования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. Датой формирования Заказа является дата направления проекта Заказа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 для согласования с Контрагентом, указанная в Заказе. Датой пересчета для Договоров, исполнение которых разделено на этапы, является дата начала соответствующего этапа, за который производится оплата, указанная в Договоре. Датой пересчета для всех остальных Договоров</w:t>
      </w:r>
      <w:r w:rsidR="00436238">
        <w:rPr>
          <w:rFonts w:eastAsia="Calibri"/>
          <w:sz w:val="26"/>
          <w:szCs w:val="26"/>
        </w:rPr>
        <w:t>,</w:t>
      </w:r>
      <w:r w:rsidR="00436238" w:rsidRPr="00436238">
        <w:rPr>
          <w:rFonts w:eastAsia="Calibri"/>
          <w:sz w:val="26"/>
          <w:szCs w:val="26"/>
        </w:rPr>
        <w:t xml:space="preserve"> </w:t>
      </w:r>
      <w:r w:rsidR="00436238" w:rsidRPr="00321028">
        <w:rPr>
          <w:rFonts w:eastAsia="Calibri"/>
          <w:sz w:val="26"/>
          <w:szCs w:val="26"/>
        </w:rPr>
        <w:t xml:space="preserve">включая </w:t>
      </w:r>
      <w:r w:rsidR="00436238">
        <w:rPr>
          <w:rFonts w:eastAsia="Calibri"/>
          <w:sz w:val="26"/>
          <w:szCs w:val="26"/>
        </w:rPr>
        <w:t>Д</w:t>
      </w:r>
      <w:r w:rsidR="00436238" w:rsidRPr="00321028">
        <w:rPr>
          <w:rFonts w:eastAsia="Calibri"/>
          <w:sz w:val="26"/>
          <w:szCs w:val="26"/>
        </w:rPr>
        <w:t>оговоры, исполнение которых разделено на этапы, но без указания даты начала каждого этап</w:t>
      </w:r>
      <w:r w:rsidR="00436238">
        <w:rPr>
          <w:rFonts w:eastAsia="Calibri"/>
          <w:sz w:val="26"/>
          <w:szCs w:val="26"/>
        </w:rPr>
        <w:t>а,</w:t>
      </w:r>
      <w:r w:rsidRPr="00AD203F">
        <w:rPr>
          <w:rFonts w:eastAsia="Calibri"/>
          <w:sz w:val="26"/>
          <w:szCs w:val="26"/>
        </w:rPr>
        <w:t xml:space="preserve"> является дата подписания Сторонами Договора</w:t>
      </w:r>
      <w:r>
        <w:rPr>
          <w:rFonts w:eastAsia="Calibri"/>
          <w:sz w:val="26"/>
          <w:szCs w:val="26"/>
        </w:rPr>
        <w:t>.</w:t>
      </w:r>
    </w:p>
    <w:p w14:paraId="216A4E4C" w14:textId="576D18E0" w:rsidR="008E17DB" w:rsidRPr="00644DEF" w:rsidRDefault="00E91668" w:rsidP="00F74625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8E17DB" w:rsidRPr="00644DEF">
        <w:rPr>
          <w:rFonts w:eastAsia="Calibri"/>
          <w:sz w:val="26"/>
          <w:szCs w:val="26"/>
        </w:rPr>
        <w:t xml:space="preserve">ервичные учетные документы, в том числе </w:t>
      </w:r>
      <w:r w:rsidR="009812B0">
        <w:rPr>
          <w:rFonts w:eastAsia="Calibri"/>
          <w:sz w:val="26"/>
          <w:szCs w:val="26"/>
        </w:rPr>
        <w:t>Т</w:t>
      </w:r>
      <w:r w:rsidR="009812B0" w:rsidRPr="00644DEF">
        <w:rPr>
          <w:rFonts w:eastAsia="Calibri"/>
          <w:sz w:val="26"/>
          <w:szCs w:val="26"/>
        </w:rPr>
        <w:t xml:space="preserve">оварная </w:t>
      </w:r>
      <w:r w:rsidR="008E17DB" w:rsidRPr="00644DEF">
        <w:rPr>
          <w:rFonts w:eastAsia="Calibri"/>
          <w:sz w:val="26"/>
          <w:szCs w:val="26"/>
        </w:rPr>
        <w:t xml:space="preserve">накладная; акт сдачи-приемки оказанных услуг/выполненных работ, выставляются в рублях по официальному курсу рубля к иностранной валюте, установленному Центральным банком Российской Федерации (и опубликованному на его официальном сайте </w:t>
      </w:r>
      <w:r w:rsidR="008E17DB" w:rsidRPr="00644DEF">
        <w:rPr>
          <w:rFonts w:eastAsia="Calibri"/>
          <w:sz w:val="26"/>
          <w:szCs w:val="26"/>
        </w:rPr>
        <w:lastRenderedPageBreak/>
        <w:t>www.cbr.ru) на Дату пересчета.</w:t>
      </w:r>
    </w:p>
    <w:p w14:paraId="064A7016" w14:textId="46885DCB" w:rsidR="008E17DB" w:rsidRPr="000500E9" w:rsidRDefault="008E17DB" w:rsidP="00F74625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 w:rsidRPr="004E2856">
        <w:rPr>
          <w:rFonts w:eastAsia="Calibri"/>
          <w:sz w:val="26"/>
          <w:szCs w:val="26"/>
        </w:rPr>
        <w:t xml:space="preserve">Если </w:t>
      </w:r>
      <w:r w:rsidR="0076181A" w:rsidRPr="004E2856">
        <w:rPr>
          <w:rFonts w:eastAsia="Calibri"/>
          <w:sz w:val="26"/>
          <w:szCs w:val="26"/>
        </w:rPr>
        <w:t>в соответствии с условиями Договора Д</w:t>
      </w:r>
      <w:r w:rsidRPr="004E2856">
        <w:rPr>
          <w:rFonts w:eastAsia="Calibri"/>
          <w:sz w:val="26"/>
          <w:szCs w:val="26"/>
        </w:rPr>
        <w:t>атой пересчета является дата оплаты</w:t>
      </w:r>
      <w:r w:rsidRPr="0048575B">
        <w:rPr>
          <w:rFonts w:eastAsia="Calibri"/>
          <w:sz w:val="26"/>
          <w:szCs w:val="26"/>
        </w:rPr>
        <w:t>, то</w:t>
      </w:r>
      <w:r w:rsidRPr="000500E9">
        <w:rPr>
          <w:rFonts w:eastAsia="Calibri"/>
          <w:sz w:val="26"/>
          <w:szCs w:val="26"/>
        </w:rPr>
        <w:t xml:space="preserve"> первичные учетные документы, выставляются:</w:t>
      </w:r>
    </w:p>
    <w:p w14:paraId="70BAB17D" w14:textId="77777777" w:rsidR="008E17DB" w:rsidRPr="000500E9" w:rsidRDefault="008E17DB" w:rsidP="008E17D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500E9">
        <w:rPr>
          <w:rFonts w:eastAsia="Calibri"/>
          <w:sz w:val="26"/>
          <w:szCs w:val="26"/>
        </w:rPr>
        <w:t>в отношении уплаченных авансов – в рублях по официальному курсу рубля к иностранной валюте, установленному Центральным банком Российской Федерации и опубликованному на его официальном сайте www.cbr.ru, на дату уплаты аванса;</w:t>
      </w:r>
    </w:p>
    <w:p w14:paraId="4537FCC6" w14:textId="4416FAB0" w:rsidR="008E17DB" w:rsidRPr="000500E9" w:rsidRDefault="008E17DB" w:rsidP="008E17D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500E9">
        <w:rPr>
          <w:rFonts w:eastAsia="Calibri"/>
          <w:sz w:val="26"/>
          <w:szCs w:val="26"/>
        </w:rPr>
        <w:t xml:space="preserve">в отношении сумм, подлежащих оплате в качестве расчета за поставленные товары/выполненные работы/оказанные услуги – в рублях по официальному курсу рубля к иностранной валюте, установленному Центральным банком Российской Федерации и опубликованному на его официальном сайте www.cbr.ru, на дату формирования </w:t>
      </w:r>
      <w:r w:rsidRPr="00256183">
        <w:rPr>
          <w:rFonts w:eastAsia="Calibri"/>
          <w:sz w:val="26"/>
          <w:szCs w:val="26"/>
        </w:rPr>
        <w:t>документа</w:t>
      </w:r>
      <w:r w:rsidR="00256183">
        <w:rPr>
          <w:rFonts w:eastAsia="Calibri"/>
          <w:sz w:val="26"/>
          <w:szCs w:val="26"/>
        </w:rPr>
        <w:t>,</w:t>
      </w:r>
      <w:r w:rsidRPr="00256183">
        <w:rPr>
          <w:rFonts w:eastAsia="Calibri"/>
          <w:sz w:val="26"/>
          <w:szCs w:val="26"/>
        </w:rPr>
        <w:t xml:space="preserve"> которая для целей формирования первичных учетных документов и налогообложения является датой отгрузки</w:t>
      </w:r>
      <w:r w:rsidR="00256183" w:rsidRPr="00256183">
        <w:rPr>
          <w:rFonts w:eastAsia="Calibri"/>
          <w:sz w:val="26"/>
          <w:szCs w:val="26"/>
        </w:rPr>
        <w:t xml:space="preserve"> товара, оказания услуги, передачи результатов выполненных работ, передачи имущественных прав</w:t>
      </w:r>
      <w:r w:rsidRPr="00256183">
        <w:rPr>
          <w:rFonts w:eastAsia="Calibri"/>
          <w:sz w:val="26"/>
          <w:szCs w:val="26"/>
        </w:rPr>
        <w:t>.</w:t>
      </w:r>
    </w:p>
    <w:p w14:paraId="0FE91538" w14:textId="77777777" w:rsidR="008E17DB" w:rsidRPr="00624D9D" w:rsidRDefault="008E17DB" w:rsidP="008E17DB"/>
    <w:p w14:paraId="62922628" w14:textId="77777777" w:rsidR="004E6F24" w:rsidRPr="00980E0C" w:rsidRDefault="004E6F24" w:rsidP="004E6F24">
      <w:pPr>
        <w:pStyle w:val="a4"/>
        <w:numPr>
          <w:ilvl w:val="0"/>
          <w:numId w:val="12"/>
        </w:numPr>
        <w:tabs>
          <w:tab w:val="left" w:pos="1070"/>
        </w:tabs>
        <w:spacing w:line="296" w:lineRule="exact"/>
        <w:ind w:left="0" w:firstLine="510"/>
        <w:rPr>
          <w:b/>
          <w:sz w:val="26"/>
          <w:szCs w:val="26"/>
          <w:lang w:eastAsia="ru-RU"/>
        </w:rPr>
      </w:pPr>
      <w:bookmarkStart w:id="25" w:name="_Ref132158795"/>
      <w:bookmarkStart w:id="26" w:name="_Ref106790572"/>
      <w:bookmarkStart w:id="27" w:name="_Ref163347329"/>
      <w:r w:rsidRPr="00980E0C">
        <w:rPr>
          <w:b/>
          <w:sz w:val="26"/>
          <w:szCs w:val="26"/>
          <w:lang w:eastAsia="ru-RU"/>
        </w:rPr>
        <w:t>Валютно-сырьевая оговорка для Договоров, цены в которых установлены в рублях, и суммы платежей изменяются, если изменение курса иностранной валюты к рублю, а также изменение рыночной или биржевой цены сырья (материалов) выходит за рамки определенного диапазона</w:t>
      </w:r>
      <w:bookmarkEnd w:id="25"/>
      <w:bookmarkEnd w:id="26"/>
      <w:bookmarkEnd w:id="27"/>
    </w:p>
    <w:p w14:paraId="6585F181" w14:textId="77777777" w:rsidR="004E6F24" w:rsidRPr="006106B7" w:rsidRDefault="004E6F24" w:rsidP="004E6F24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 w:rsidRPr="006106B7">
        <w:rPr>
          <w:sz w:val="26"/>
          <w:szCs w:val="26"/>
        </w:rPr>
        <w:t>Суммы</w:t>
      </w:r>
      <w:r w:rsidRPr="006106B7">
        <w:rPr>
          <w:rFonts w:eastAsia="Calibri"/>
          <w:sz w:val="26"/>
          <w:szCs w:val="26"/>
        </w:rPr>
        <w:t xml:space="preserve"> платежей рассчитываются по формуле:</w:t>
      </w:r>
    </w:p>
    <w:p w14:paraId="711C2564" w14:textId="39389997" w:rsidR="000532CB" w:rsidRPr="000532CB" w:rsidRDefault="000532CB" w:rsidP="000532C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532CB">
        <w:rPr>
          <w:rFonts w:eastAsia="Calibri"/>
          <w:sz w:val="26"/>
          <w:szCs w:val="26"/>
        </w:rPr>
        <w:t xml:space="preserve">С = </w:t>
      </w:r>
      <w:proofErr w:type="spellStart"/>
      <w:r w:rsidRPr="000532CB">
        <w:rPr>
          <w:rFonts w:eastAsia="Calibri"/>
          <w:sz w:val="26"/>
          <w:szCs w:val="26"/>
        </w:rPr>
        <w:t>Ц</w:t>
      </w:r>
      <w:r w:rsidR="00382255">
        <w:rPr>
          <w:rFonts w:eastAsia="Calibri"/>
          <w:sz w:val="26"/>
          <w:szCs w:val="26"/>
        </w:rPr>
        <w:t>баз</w:t>
      </w:r>
      <w:proofErr w:type="spellEnd"/>
      <w:r w:rsidRPr="000532CB">
        <w:rPr>
          <w:rFonts w:eastAsia="Calibri"/>
          <w:sz w:val="26"/>
          <w:szCs w:val="26"/>
        </w:rPr>
        <w:t xml:space="preserve"> * </w:t>
      </w:r>
      <w:r w:rsidR="004512D2" w:rsidRPr="00111D8F">
        <w:rPr>
          <w:sz w:val="26"/>
          <w:szCs w:val="26"/>
          <w:lang w:eastAsia="ru-RU"/>
        </w:rPr>
        <w:t>(</w:t>
      </w:r>
      <w:proofErr w:type="spellStart"/>
      <w:r w:rsidR="004512D2" w:rsidRPr="00111D8F">
        <w:rPr>
          <w:sz w:val="26"/>
          <w:szCs w:val="26"/>
          <w:lang w:eastAsia="ru-RU"/>
        </w:rPr>
        <w:t>КурсП</w:t>
      </w:r>
      <w:proofErr w:type="spellEnd"/>
      <w:r w:rsidR="004512D2" w:rsidRPr="00111D8F">
        <w:rPr>
          <w:sz w:val="26"/>
          <w:szCs w:val="26"/>
          <w:lang w:eastAsia="ru-RU"/>
        </w:rPr>
        <w:t>/</w:t>
      </w:r>
      <w:proofErr w:type="spellStart"/>
      <w:r w:rsidR="004512D2" w:rsidRPr="00111D8F">
        <w:rPr>
          <w:sz w:val="26"/>
          <w:szCs w:val="26"/>
          <w:lang w:eastAsia="ru-RU"/>
        </w:rPr>
        <w:t>КурсБ</w:t>
      </w:r>
      <w:proofErr w:type="spellEnd"/>
      <w:r w:rsidR="004512D2" w:rsidRPr="00111D8F">
        <w:rPr>
          <w:sz w:val="26"/>
          <w:szCs w:val="26"/>
          <w:lang w:eastAsia="ru-RU"/>
        </w:rPr>
        <w:t>*</w:t>
      </w:r>
      <w:proofErr w:type="spellStart"/>
      <w:r w:rsidR="004512D2" w:rsidRPr="00111D8F">
        <w:rPr>
          <w:sz w:val="26"/>
          <w:szCs w:val="26"/>
          <w:lang w:eastAsia="ru-RU"/>
        </w:rPr>
        <w:t>Квал</w:t>
      </w:r>
      <w:proofErr w:type="spellEnd"/>
      <w:r w:rsidR="004512D2" w:rsidRPr="00111D8F">
        <w:rPr>
          <w:sz w:val="26"/>
          <w:szCs w:val="26"/>
          <w:lang w:eastAsia="ru-RU"/>
        </w:rPr>
        <w:t xml:space="preserve"> + </w:t>
      </w:r>
      <w:r w:rsidR="004512D2">
        <w:rPr>
          <w:sz w:val="26"/>
          <w:szCs w:val="26"/>
          <w:lang w:eastAsia="ru-RU"/>
        </w:rPr>
        <w:t xml:space="preserve">(1-Квал)) </w:t>
      </w:r>
      <w:r w:rsidR="00BF695C">
        <w:rPr>
          <w:rFonts w:eastAsia="Calibri"/>
          <w:sz w:val="26"/>
          <w:szCs w:val="26"/>
        </w:rPr>
        <w:t xml:space="preserve">* </w:t>
      </w:r>
      <w:r w:rsidRPr="000532CB">
        <w:rPr>
          <w:rFonts w:eastAsia="Calibri"/>
          <w:sz w:val="26"/>
          <w:szCs w:val="26"/>
        </w:rPr>
        <w:t>(</w:t>
      </w:r>
      <w:proofErr w:type="spellStart"/>
      <w:r w:rsidRPr="000532CB">
        <w:rPr>
          <w:rFonts w:eastAsia="Calibri"/>
          <w:sz w:val="26"/>
          <w:szCs w:val="26"/>
        </w:rPr>
        <w:t>ЦМатП</w:t>
      </w:r>
      <w:proofErr w:type="spellEnd"/>
      <w:r w:rsidRPr="000532CB">
        <w:rPr>
          <w:rFonts w:eastAsia="Calibri"/>
          <w:sz w:val="26"/>
          <w:szCs w:val="26"/>
        </w:rPr>
        <w:t xml:space="preserve"> /</w:t>
      </w:r>
      <w:proofErr w:type="spellStart"/>
      <w:r w:rsidRPr="000532CB">
        <w:rPr>
          <w:rFonts w:eastAsia="Calibri"/>
          <w:sz w:val="26"/>
          <w:szCs w:val="26"/>
        </w:rPr>
        <w:t>ЦМатБ</w:t>
      </w:r>
      <w:proofErr w:type="spellEnd"/>
      <w:r w:rsidRPr="000532CB">
        <w:rPr>
          <w:rFonts w:eastAsia="Calibri"/>
          <w:sz w:val="26"/>
          <w:szCs w:val="26"/>
        </w:rPr>
        <w:t xml:space="preserve"> *</w:t>
      </w:r>
      <w:proofErr w:type="spellStart"/>
      <w:r w:rsidRPr="000532CB">
        <w:rPr>
          <w:rFonts w:eastAsia="Calibri"/>
          <w:sz w:val="26"/>
          <w:szCs w:val="26"/>
        </w:rPr>
        <w:t>К</w:t>
      </w:r>
      <w:r w:rsidR="00BF695C">
        <w:rPr>
          <w:rFonts w:eastAsia="Calibri"/>
          <w:sz w:val="26"/>
          <w:szCs w:val="26"/>
        </w:rPr>
        <w:t>мат</w:t>
      </w:r>
      <w:proofErr w:type="spellEnd"/>
      <w:r w:rsidRPr="000532CB">
        <w:rPr>
          <w:rFonts w:eastAsia="Calibri"/>
          <w:sz w:val="26"/>
          <w:szCs w:val="26"/>
        </w:rPr>
        <w:t>+(1-К</w:t>
      </w:r>
      <w:r w:rsidR="004130D2">
        <w:rPr>
          <w:rFonts w:eastAsia="Calibri"/>
          <w:sz w:val="26"/>
          <w:szCs w:val="26"/>
        </w:rPr>
        <w:t>мат</w:t>
      </w:r>
      <w:r w:rsidRPr="000532CB">
        <w:rPr>
          <w:rFonts w:eastAsia="Calibri"/>
          <w:sz w:val="26"/>
          <w:szCs w:val="26"/>
        </w:rPr>
        <w:t>)</w:t>
      </w:r>
      <w:r w:rsidR="004130D2">
        <w:rPr>
          <w:rFonts w:eastAsia="Calibri"/>
          <w:sz w:val="26"/>
          <w:szCs w:val="26"/>
        </w:rPr>
        <w:t>)</w:t>
      </w:r>
      <w:r w:rsidRPr="000532CB">
        <w:rPr>
          <w:rFonts w:eastAsia="Calibri"/>
          <w:sz w:val="26"/>
          <w:szCs w:val="26"/>
        </w:rPr>
        <w:t>, где:</w:t>
      </w:r>
    </w:p>
    <w:p w14:paraId="5FD34F7C" w14:textId="77777777" w:rsidR="000532CB" w:rsidRPr="000532CB" w:rsidRDefault="000532CB" w:rsidP="000532C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532CB">
        <w:rPr>
          <w:rFonts w:eastAsia="Calibri"/>
          <w:sz w:val="26"/>
          <w:szCs w:val="26"/>
        </w:rPr>
        <w:t>С – сумма платежа в рублях.</w:t>
      </w:r>
    </w:p>
    <w:p w14:paraId="78EB0FEC" w14:textId="77777777" w:rsidR="00382255" w:rsidRPr="00111D8F" w:rsidRDefault="00382255" w:rsidP="0038225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111D8F">
        <w:rPr>
          <w:sz w:val="26"/>
          <w:szCs w:val="26"/>
        </w:rPr>
        <w:t>Цбаз</w:t>
      </w:r>
      <w:proofErr w:type="spellEnd"/>
      <w:r w:rsidRPr="00111D8F">
        <w:rPr>
          <w:sz w:val="26"/>
          <w:szCs w:val="26"/>
        </w:rPr>
        <w:t xml:space="preserve"> - базовая цена в рублях</w:t>
      </w:r>
      <w:r>
        <w:rPr>
          <w:sz w:val="26"/>
          <w:szCs w:val="26"/>
        </w:rPr>
        <w:t>, установленная в Договоре</w:t>
      </w:r>
      <w:r w:rsidRPr="00111D8F">
        <w:rPr>
          <w:sz w:val="26"/>
          <w:szCs w:val="26"/>
        </w:rPr>
        <w:t>.</w:t>
      </w:r>
    </w:p>
    <w:p w14:paraId="7FDF920F" w14:textId="77777777" w:rsidR="00382255" w:rsidRPr="00DE4DEB" w:rsidRDefault="00382255" w:rsidP="00382255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proofErr w:type="spellStart"/>
      <w:r w:rsidRPr="00DE4DEB">
        <w:rPr>
          <w:sz w:val="26"/>
          <w:szCs w:val="26"/>
        </w:rPr>
        <w:t>КурсП</w:t>
      </w:r>
      <w:proofErr w:type="spellEnd"/>
      <w:r w:rsidRPr="00DE4DEB">
        <w:rPr>
          <w:sz w:val="26"/>
          <w:szCs w:val="26"/>
        </w:rPr>
        <w:t xml:space="preserve"> – (курс пересчета иностранной валюты) среднее </w:t>
      </w:r>
      <w:r w:rsidRPr="00DE4DEB">
        <w:rPr>
          <w:sz w:val="26"/>
          <w:szCs w:val="26"/>
          <w:lang w:eastAsia="ru-RU"/>
        </w:rPr>
        <w:t>арифметическое</w:t>
      </w:r>
      <w:r w:rsidRPr="00DE4DEB">
        <w:rPr>
          <w:sz w:val="26"/>
          <w:szCs w:val="26"/>
        </w:rPr>
        <w:t xml:space="preserve"> </w:t>
      </w:r>
      <w:r w:rsidRPr="00DE4DEB">
        <w:rPr>
          <w:rFonts w:eastAsia="Calibri"/>
          <w:sz w:val="26"/>
          <w:szCs w:val="26"/>
        </w:rPr>
        <w:t xml:space="preserve">официальных курсов рубля, установленных Центральным банком Российской Федерации и опубликованных на его официальном сайте </w:t>
      </w:r>
      <w:r w:rsidRPr="00DE4DEB">
        <w:rPr>
          <w:rFonts w:eastAsia="Calibri"/>
          <w:sz w:val="26"/>
          <w:szCs w:val="26"/>
          <w:lang w:val="en-US"/>
        </w:rPr>
        <w:t>www</w:t>
      </w:r>
      <w:r w:rsidRPr="00DE4DEB">
        <w:rPr>
          <w:rFonts w:eastAsia="Calibri"/>
          <w:sz w:val="26"/>
          <w:szCs w:val="26"/>
        </w:rPr>
        <w:t>.</w:t>
      </w:r>
      <w:proofErr w:type="spellStart"/>
      <w:r w:rsidRPr="00DE4DEB">
        <w:rPr>
          <w:rFonts w:eastAsia="Calibri"/>
          <w:sz w:val="26"/>
          <w:szCs w:val="26"/>
          <w:lang w:val="en-US"/>
        </w:rPr>
        <w:t>cbr</w:t>
      </w:r>
      <w:proofErr w:type="spellEnd"/>
      <w:r w:rsidRPr="00DE4DEB">
        <w:rPr>
          <w:rFonts w:eastAsia="Calibri"/>
          <w:sz w:val="26"/>
          <w:szCs w:val="26"/>
        </w:rPr>
        <w:t>.</w:t>
      </w:r>
      <w:proofErr w:type="spellStart"/>
      <w:r w:rsidRPr="00DE4DEB">
        <w:rPr>
          <w:rFonts w:eastAsia="Calibri"/>
          <w:sz w:val="26"/>
          <w:szCs w:val="26"/>
          <w:lang w:val="en-US"/>
        </w:rPr>
        <w:t>ru</w:t>
      </w:r>
      <w:proofErr w:type="spellEnd"/>
      <w:r w:rsidRPr="00DE4DEB">
        <w:rPr>
          <w:rFonts w:eastAsia="Calibri"/>
          <w:sz w:val="26"/>
          <w:szCs w:val="26"/>
        </w:rPr>
        <w:t xml:space="preserve"> за 20 (двадцать) рабочих дней до </w:t>
      </w:r>
      <w:r>
        <w:rPr>
          <w:rFonts w:eastAsia="Calibri"/>
          <w:sz w:val="26"/>
          <w:szCs w:val="26"/>
        </w:rPr>
        <w:t>Д</w:t>
      </w:r>
      <w:r w:rsidRPr="00DE4DEB">
        <w:rPr>
          <w:rFonts w:eastAsia="Calibri"/>
          <w:sz w:val="26"/>
          <w:szCs w:val="26"/>
        </w:rPr>
        <w:t>аты пересчета.</w:t>
      </w:r>
    </w:p>
    <w:p w14:paraId="3EF33426" w14:textId="77777777" w:rsidR="00382255" w:rsidRPr="00DE4DEB" w:rsidRDefault="00382255" w:rsidP="00382255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DE4DEB">
        <w:rPr>
          <w:sz w:val="26"/>
          <w:szCs w:val="26"/>
          <w:lang w:eastAsia="ru-RU"/>
        </w:rPr>
        <w:t>КурсБ</w:t>
      </w:r>
      <w:proofErr w:type="spellEnd"/>
      <w:r>
        <w:rPr>
          <w:sz w:val="26"/>
          <w:szCs w:val="26"/>
          <w:lang w:eastAsia="ru-RU"/>
        </w:rPr>
        <w:t xml:space="preserve"> – </w:t>
      </w:r>
      <w:r w:rsidRPr="00DE4DEB">
        <w:rPr>
          <w:sz w:val="26"/>
          <w:szCs w:val="26"/>
        </w:rPr>
        <w:t>базовый курс иностранной валюты к рублю</w:t>
      </w:r>
      <w:r>
        <w:rPr>
          <w:sz w:val="26"/>
          <w:szCs w:val="26"/>
        </w:rPr>
        <w:t>, установленный</w:t>
      </w:r>
      <w:r w:rsidRPr="00DE4DEB">
        <w:rPr>
          <w:sz w:val="26"/>
          <w:szCs w:val="26"/>
        </w:rPr>
        <w:t xml:space="preserve"> в Договоре.</w:t>
      </w:r>
    </w:p>
    <w:p w14:paraId="13246276" w14:textId="77777777" w:rsidR="00382255" w:rsidRPr="00DE4DEB" w:rsidRDefault="00382255" w:rsidP="00BF695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DE4DEB">
        <w:rPr>
          <w:rFonts w:eastAsia="Calibri"/>
          <w:sz w:val="26"/>
          <w:szCs w:val="26"/>
        </w:rPr>
        <w:t>Квал</w:t>
      </w:r>
      <w:proofErr w:type="spellEnd"/>
      <w:r w:rsidRPr="00DE4DEB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– </w:t>
      </w:r>
      <w:r w:rsidRPr="00DE4DEB">
        <w:rPr>
          <w:rFonts w:eastAsia="Calibri"/>
          <w:sz w:val="26"/>
          <w:szCs w:val="26"/>
        </w:rPr>
        <w:t>коэффициент валютной составляющей</w:t>
      </w:r>
      <w:r>
        <w:rPr>
          <w:rFonts w:eastAsia="Calibri"/>
          <w:sz w:val="26"/>
          <w:szCs w:val="26"/>
        </w:rPr>
        <w:t>,</w:t>
      </w:r>
      <w:r w:rsidRPr="00DE4DEB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установленный</w:t>
      </w:r>
      <w:r w:rsidRPr="00DE4DEB">
        <w:rPr>
          <w:sz w:val="26"/>
          <w:szCs w:val="26"/>
        </w:rPr>
        <w:t xml:space="preserve"> </w:t>
      </w:r>
      <w:r w:rsidRPr="00DE4DEB">
        <w:rPr>
          <w:rFonts w:eastAsia="Calibri"/>
          <w:sz w:val="26"/>
          <w:szCs w:val="26"/>
        </w:rPr>
        <w:t>в Договоре.</w:t>
      </w:r>
    </w:p>
    <w:p w14:paraId="4EE4D63D" w14:textId="226CE954" w:rsidR="000532CB" w:rsidRPr="000532CB" w:rsidRDefault="000532CB" w:rsidP="000532C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0532CB">
        <w:rPr>
          <w:rFonts w:eastAsia="Calibri"/>
          <w:sz w:val="26"/>
          <w:szCs w:val="26"/>
        </w:rPr>
        <w:t>ЦматП</w:t>
      </w:r>
      <w:proofErr w:type="spellEnd"/>
      <w:r w:rsidRPr="000532CB">
        <w:rPr>
          <w:rFonts w:eastAsia="Calibri"/>
          <w:sz w:val="26"/>
          <w:szCs w:val="26"/>
        </w:rPr>
        <w:t xml:space="preserve"> – цена пересчета сырья (материалов) среднее арифметическое значений цен на Шанхайской бирже за 20 (двадцать) рабочих дней до </w:t>
      </w:r>
      <w:r w:rsidR="0048575B">
        <w:rPr>
          <w:rFonts w:eastAsia="Calibri"/>
          <w:sz w:val="26"/>
          <w:szCs w:val="26"/>
        </w:rPr>
        <w:t>Д</w:t>
      </w:r>
      <w:r w:rsidR="0048575B" w:rsidRPr="000532CB">
        <w:rPr>
          <w:rFonts w:eastAsia="Calibri"/>
          <w:sz w:val="26"/>
          <w:szCs w:val="26"/>
        </w:rPr>
        <w:t xml:space="preserve">аты </w:t>
      </w:r>
      <w:r w:rsidRPr="000532CB">
        <w:rPr>
          <w:rFonts w:eastAsia="Calibri"/>
          <w:sz w:val="26"/>
          <w:szCs w:val="26"/>
        </w:rPr>
        <w:t>пересчета.</w:t>
      </w:r>
    </w:p>
    <w:p w14:paraId="3BFBD1BB" w14:textId="72CE9466" w:rsidR="000532CB" w:rsidRDefault="000532CB" w:rsidP="000532C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0532CB">
        <w:rPr>
          <w:rFonts w:eastAsia="Calibri"/>
          <w:sz w:val="26"/>
          <w:szCs w:val="26"/>
        </w:rPr>
        <w:t>ЦматБ</w:t>
      </w:r>
      <w:proofErr w:type="spellEnd"/>
      <w:r w:rsidRPr="000532CB">
        <w:rPr>
          <w:rFonts w:eastAsia="Calibri"/>
          <w:sz w:val="26"/>
          <w:szCs w:val="26"/>
        </w:rPr>
        <w:t xml:space="preserve"> – базовая цена сырья (материалов), установленная в Договоре. Если цена устанавливается в рублях, то используется ее среднее арифметическое значение в рублях</w:t>
      </w:r>
      <w:r w:rsidR="0048575B">
        <w:rPr>
          <w:rFonts w:eastAsia="Calibri"/>
          <w:sz w:val="26"/>
          <w:szCs w:val="26"/>
        </w:rPr>
        <w:t>.</w:t>
      </w:r>
    </w:p>
    <w:p w14:paraId="1630E182" w14:textId="77777777" w:rsidR="002B5197" w:rsidRDefault="002B5197" w:rsidP="002B519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E2856">
        <w:rPr>
          <w:rFonts w:eastAsia="Calibri"/>
          <w:sz w:val="26"/>
          <w:szCs w:val="26"/>
        </w:rPr>
        <w:t>Кмат</w:t>
      </w:r>
      <w:proofErr w:type="spellEnd"/>
      <w:r w:rsidRPr="004E2856">
        <w:rPr>
          <w:rFonts w:eastAsia="Calibri"/>
          <w:sz w:val="26"/>
          <w:szCs w:val="26"/>
        </w:rPr>
        <w:t xml:space="preserve"> – коэффициент материальной составляющей, указанный в Договоре.</w:t>
      </w:r>
    </w:p>
    <w:p w14:paraId="01692C46" w14:textId="6D069B3E" w:rsidR="00AD203F" w:rsidRPr="002E6B40" w:rsidRDefault="00AD203F" w:rsidP="00AD203F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Дата пересчета – </w:t>
      </w:r>
      <w:r w:rsidRPr="00AD203F">
        <w:rPr>
          <w:rFonts w:eastAsia="Calibri"/>
          <w:sz w:val="26"/>
          <w:szCs w:val="26"/>
        </w:rPr>
        <w:t xml:space="preserve">датой пересчета для Договоров, в рамках которых оформляются Заказы, является дата формирования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. Датой формирования Заказа является дата направления проекта </w:t>
      </w:r>
      <w:r w:rsidR="006C1BA2">
        <w:rPr>
          <w:rFonts w:eastAsia="Calibri"/>
          <w:sz w:val="26"/>
          <w:szCs w:val="26"/>
        </w:rPr>
        <w:t>Обществом</w:t>
      </w:r>
      <w:r w:rsidRPr="00AD203F">
        <w:rPr>
          <w:rFonts w:eastAsia="Calibri"/>
          <w:sz w:val="26"/>
          <w:szCs w:val="26"/>
        </w:rPr>
        <w:t xml:space="preserve"> для согласования с Контрагентом, указанная в Заказе. Датой пересчета для Договоров, исполнение которых разделено на этапы, является дата начала соответствующего этапа, за который производится оплата, указанная в Договоре. Датой пересчета для всех остальных Договоров</w:t>
      </w:r>
      <w:r w:rsidR="00436238">
        <w:rPr>
          <w:rFonts w:eastAsia="Calibri"/>
          <w:sz w:val="26"/>
          <w:szCs w:val="26"/>
        </w:rPr>
        <w:t>,</w:t>
      </w:r>
      <w:r w:rsidR="00436238" w:rsidRPr="00436238">
        <w:rPr>
          <w:rFonts w:eastAsia="Calibri"/>
          <w:sz w:val="26"/>
          <w:szCs w:val="26"/>
        </w:rPr>
        <w:t xml:space="preserve"> </w:t>
      </w:r>
      <w:r w:rsidR="00436238" w:rsidRPr="00321028">
        <w:rPr>
          <w:rFonts w:eastAsia="Calibri"/>
          <w:sz w:val="26"/>
          <w:szCs w:val="26"/>
        </w:rPr>
        <w:t xml:space="preserve">включая </w:t>
      </w:r>
      <w:r w:rsidR="00436238">
        <w:rPr>
          <w:rFonts w:eastAsia="Calibri"/>
          <w:sz w:val="26"/>
          <w:szCs w:val="26"/>
        </w:rPr>
        <w:t>Д</w:t>
      </w:r>
      <w:r w:rsidR="00436238" w:rsidRPr="00321028">
        <w:rPr>
          <w:rFonts w:eastAsia="Calibri"/>
          <w:sz w:val="26"/>
          <w:szCs w:val="26"/>
        </w:rPr>
        <w:t>оговоры, исполнение которых разделено на этапы, но без указания даты начала каждого этап</w:t>
      </w:r>
      <w:r w:rsidR="00436238">
        <w:rPr>
          <w:rFonts w:eastAsia="Calibri"/>
          <w:sz w:val="26"/>
          <w:szCs w:val="26"/>
        </w:rPr>
        <w:t>а,</w:t>
      </w:r>
      <w:r w:rsidRPr="00AD203F">
        <w:rPr>
          <w:rFonts w:eastAsia="Calibri"/>
          <w:sz w:val="26"/>
          <w:szCs w:val="26"/>
        </w:rPr>
        <w:t xml:space="preserve"> является дата подписания Сторонами Договора</w:t>
      </w:r>
      <w:r>
        <w:rPr>
          <w:rFonts w:eastAsia="Calibri"/>
          <w:sz w:val="26"/>
          <w:szCs w:val="26"/>
        </w:rPr>
        <w:t>.</w:t>
      </w:r>
    </w:p>
    <w:p w14:paraId="654CC073" w14:textId="77EDE560" w:rsidR="008D1736" w:rsidRPr="002B165D" w:rsidRDefault="008D1736" w:rsidP="002B165D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sz w:val="26"/>
          <w:szCs w:val="26"/>
        </w:rPr>
      </w:pPr>
      <w:r w:rsidRPr="002B165D">
        <w:rPr>
          <w:sz w:val="26"/>
          <w:szCs w:val="26"/>
        </w:rPr>
        <w:t xml:space="preserve">Если на </w:t>
      </w:r>
      <w:r w:rsidR="0048575B">
        <w:rPr>
          <w:sz w:val="26"/>
          <w:szCs w:val="26"/>
        </w:rPr>
        <w:t>Д</w:t>
      </w:r>
      <w:r w:rsidR="0048575B" w:rsidRPr="002B165D">
        <w:rPr>
          <w:sz w:val="26"/>
          <w:szCs w:val="26"/>
        </w:rPr>
        <w:t xml:space="preserve">ату </w:t>
      </w:r>
      <w:r w:rsidRPr="002B165D">
        <w:rPr>
          <w:sz w:val="26"/>
          <w:szCs w:val="26"/>
        </w:rPr>
        <w:t xml:space="preserve">пересчета </w:t>
      </w:r>
      <w:proofErr w:type="spellStart"/>
      <w:r w:rsidRPr="002B165D">
        <w:rPr>
          <w:sz w:val="26"/>
          <w:szCs w:val="26"/>
        </w:rPr>
        <w:t>КурсП</w:t>
      </w:r>
      <w:proofErr w:type="spellEnd"/>
      <w:r w:rsidRPr="002B165D">
        <w:rPr>
          <w:sz w:val="26"/>
          <w:szCs w:val="26"/>
        </w:rPr>
        <w:t xml:space="preserve"> изменился в сторону увеличения или уменьшения по сравнению с </w:t>
      </w:r>
      <w:proofErr w:type="spellStart"/>
      <w:r w:rsidRPr="002B165D">
        <w:rPr>
          <w:sz w:val="26"/>
          <w:szCs w:val="26"/>
        </w:rPr>
        <w:t>КурсБ</w:t>
      </w:r>
      <w:proofErr w:type="spellEnd"/>
      <w:r w:rsidRPr="002B165D">
        <w:rPr>
          <w:sz w:val="26"/>
          <w:szCs w:val="26"/>
        </w:rPr>
        <w:t xml:space="preserve"> не более чем на определенное количество процентов (</w:t>
      </w:r>
      <w:r w:rsidR="009812B0">
        <w:rPr>
          <w:sz w:val="26"/>
          <w:szCs w:val="26"/>
        </w:rPr>
        <w:t>п</w:t>
      </w:r>
      <w:r w:rsidRPr="002B165D">
        <w:rPr>
          <w:sz w:val="26"/>
          <w:szCs w:val="26"/>
        </w:rPr>
        <w:t xml:space="preserve">ороговое значение), установленное в Договоре, то </w:t>
      </w:r>
      <w:proofErr w:type="spellStart"/>
      <w:r w:rsidRPr="002B165D">
        <w:rPr>
          <w:sz w:val="26"/>
          <w:szCs w:val="26"/>
        </w:rPr>
        <w:t>КурсП</w:t>
      </w:r>
      <w:proofErr w:type="spellEnd"/>
      <w:r w:rsidRPr="002B165D">
        <w:rPr>
          <w:sz w:val="26"/>
          <w:szCs w:val="26"/>
        </w:rPr>
        <w:t xml:space="preserve"> принимается </w:t>
      </w:r>
      <w:r w:rsidRPr="002B165D">
        <w:rPr>
          <w:sz w:val="26"/>
          <w:szCs w:val="26"/>
        </w:rPr>
        <w:lastRenderedPageBreak/>
        <w:t xml:space="preserve">равным </w:t>
      </w:r>
      <w:proofErr w:type="spellStart"/>
      <w:r w:rsidRPr="002B165D">
        <w:rPr>
          <w:sz w:val="26"/>
          <w:szCs w:val="26"/>
        </w:rPr>
        <w:t>КурсБ</w:t>
      </w:r>
      <w:proofErr w:type="spellEnd"/>
      <w:r w:rsidRPr="002B165D">
        <w:rPr>
          <w:sz w:val="26"/>
          <w:szCs w:val="26"/>
        </w:rPr>
        <w:t xml:space="preserve"> для расчета С.</w:t>
      </w:r>
    </w:p>
    <w:p w14:paraId="30D18DAD" w14:textId="26C355B2" w:rsidR="004E6F24" w:rsidRDefault="008D1736" w:rsidP="002B165D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</w:t>
      </w:r>
      <w:r w:rsidR="004E6F24" w:rsidRPr="0048143F">
        <w:rPr>
          <w:rFonts w:eastAsia="Calibri"/>
          <w:sz w:val="26"/>
          <w:szCs w:val="26"/>
        </w:rPr>
        <w:t xml:space="preserve">сли на </w:t>
      </w:r>
      <w:r w:rsidR="0048575B">
        <w:rPr>
          <w:rFonts w:eastAsia="Calibri"/>
          <w:sz w:val="26"/>
          <w:szCs w:val="26"/>
        </w:rPr>
        <w:t>Д</w:t>
      </w:r>
      <w:r w:rsidR="0048575B" w:rsidRPr="0048143F">
        <w:rPr>
          <w:rFonts w:eastAsia="Calibri"/>
          <w:sz w:val="26"/>
          <w:szCs w:val="26"/>
        </w:rPr>
        <w:t xml:space="preserve">ату </w:t>
      </w:r>
      <w:r w:rsidR="004E6F24" w:rsidRPr="0048143F">
        <w:rPr>
          <w:rFonts w:eastAsia="Calibri"/>
          <w:sz w:val="26"/>
          <w:szCs w:val="26"/>
        </w:rPr>
        <w:t xml:space="preserve">пересчета </w:t>
      </w:r>
      <w:proofErr w:type="spellStart"/>
      <w:r w:rsidR="004E6F24">
        <w:rPr>
          <w:rFonts w:eastAsia="Calibri"/>
          <w:sz w:val="26"/>
          <w:szCs w:val="26"/>
        </w:rPr>
        <w:t>ЦМат</w:t>
      </w:r>
      <w:r w:rsidR="004E6F24" w:rsidRPr="0048143F">
        <w:rPr>
          <w:rFonts w:eastAsia="Calibri"/>
          <w:sz w:val="26"/>
          <w:szCs w:val="26"/>
        </w:rPr>
        <w:t>П</w:t>
      </w:r>
      <w:proofErr w:type="spellEnd"/>
      <w:r w:rsidR="004E6F24" w:rsidRPr="0048143F">
        <w:rPr>
          <w:rFonts w:eastAsia="Calibri"/>
          <w:sz w:val="26"/>
          <w:szCs w:val="26"/>
        </w:rPr>
        <w:t xml:space="preserve"> </w:t>
      </w:r>
      <w:r w:rsidR="004E6F24">
        <w:rPr>
          <w:rFonts w:eastAsia="Calibri"/>
          <w:sz w:val="26"/>
          <w:szCs w:val="26"/>
        </w:rPr>
        <w:t>измен</w:t>
      </w:r>
      <w:r w:rsidR="004E6F24" w:rsidRPr="0048143F">
        <w:rPr>
          <w:rFonts w:eastAsia="Calibri"/>
          <w:sz w:val="26"/>
          <w:szCs w:val="26"/>
        </w:rPr>
        <w:t>ил</w:t>
      </w:r>
      <w:r w:rsidR="004E6F24">
        <w:rPr>
          <w:rFonts w:eastAsia="Calibri"/>
          <w:sz w:val="26"/>
          <w:szCs w:val="26"/>
        </w:rPr>
        <w:t>ась</w:t>
      </w:r>
      <w:r w:rsidR="004E6F24" w:rsidRPr="0048143F">
        <w:rPr>
          <w:rFonts w:eastAsia="Calibri"/>
          <w:sz w:val="26"/>
          <w:szCs w:val="26"/>
        </w:rPr>
        <w:t xml:space="preserve"> в сторону увеличения или уменьшения по сравнению с </w:t>
      </w:r>
      <w:proofErr w:type="spellStart"/>
      <w:r w:rsidR="004E6F24">
        <w:rPr>
          <w:rFonts w:eastAsia="Calibri"/>
          <w:sz w:val="26"/>
          <w:szCs w:val="26"/>
        </w:rPr>
        <w:t>ЦМат</w:t>
      </w:r>
      <w:r w:rsidR="004E6F24" w:rsidRPr="0048143F">
        <w:rPr>
          <w:rFonts w:eastAsia="Calibri"/>
          <w:sz w:val="26"/>
          <w:szCs w:val="26"/>
        </w:rPr>
        <w:t>Б</w:t>
      </w:r>
      <w:proofErr w:type="spellEnd"/>
      <w:r w:rsidR="004E6F24" w:rsidRPr="0048143F">
        <w:rPr>
          <w:rFonts w:eastAsia="Calibri"/>
          <w:sz w:val="26"/>
          <w:szCs w:val="26"/>
        </w:rPr>
        <w:t xml:space="preserve"> не более чем на определенное количество процентов (</w:t>
      </w:r>
      <w:r w:rsidR="009812B0">
        <w:rPr>
          <w:rFonts w:eastAsia="Calibri"/>
          <w:sz w:val="26"/>
          <w:szCs w:val="26"/>
        </w:rPr>
        <w:t>п</w:t>
      </w:r>
      <w:r w:rsidR="004E6F24" w:rsidRPr="0048143F">
        <w:rPr>
          <w:rFonts w:eastAsia="Calibri"/>
          <w:sz w:val="26"/>
          <w:szCs w:val="26"/>
        </w:rPr>
        <w:t xml:space="preserve">ороговое значение), установленное в Договоре, то </w:t>
      </w:r>
      <w:proofErr w:type="spellStart"/>
      <w:r w:rsidR="004E6F24">
        <w:rPr>
          <w:rFonts w:eastAsia="Calibri"/>
          <w:sz w:val="26"/>
          <w:szCs w:val="26"/>
        </w:rPr>
        <w:t>ЦМат</w:t>
      </w:r>
      <w:r w:rsidR="004E6F24" w:rsidRPr="0048143F">
        <w:rPr>
          <w:rFonts w:eastAsia="Calibri"/>
          <w:sz w:val="26"/>
          <w:szCs w:val="26"/>
        </w:rPr>
        <w:t>П</w:t>
      </w:r>
      <w:proofErr w:type="spellEnd"/>
      <w:r w:rsidR="004E6F24" w:rsidRPr="0048143F">
        <w:rPr>
          <w:rFonts w:eastAsia="Calibri"/>
          <w:sz w:val="26"/>
          <w:szCs w:val="26"/>
        </w:rPr>
        <w:t xml:space="preserve"> принимается равным </w:t>
      </w:r>
      <w:proofErr w:type="spellStart"/>
      <w:r w:rsidR="004E6F24">
        <w:rPr>
          <w:rFonts w:eastAsia="Calibri"/>
          <w:sz w:val="26"/>
          <w:szCs w:val="26"/>
        </w:rPr>
        <w:t>ЦМат</w:t>
      </w:r>
      <w:r w:rsidR="004E6F24" w:rsidRPr="0048143F">
        <w:rPr>
          <w:rFonts w:eastAsia="Calibri"/>
          <w:sz w:val="26"/>
          <w:szCs w:val="26"/>
        </w:rPr>
        <w:t>Б</w:t>
      </w:r>
      <w:proofErr w:type="spellEnd"/>
      <w:r w:rsidR="004E6F24" w:rsidRPr="0048143F">
        <w:rPr>
          <w:rFonts w:eastAsia="Calibri"/>
          <w:sz w:val="26"/>
          <w:szCs w:val="26"/>
        </w:rPr>
        <w:t xml:space="preserve"> для расчета С.</w:t>
      </w:r>
    </w:p>
    <w:p w14:paraId="7234F51E" w14:textId="4E727575" w:rsidR="004E6F24" w:rsidRPr="0048143F" w:rsidRDefault="004E6F24" w:rsidP="00E45135">
      <w:pPr>
        <w:pStyle w:val="a4"/>
        <w:numPr>
          <w:ilvl w:val="1"/>
          <w:numId w:val="12"/>
        </w:numPr>
        <w:tabs>
          <w:tab w:val="left" w:pos="1288"/>
        </w:tabs>
        <w:spacing w:line="276" w:lineRule="auto"/>
        <w:ind w:right="170" w:firstLine="709"/>
        <w:contextualSpacing/>
        <w:rPr>
          <w:rFonts w:eastAsia="Calibri"/>
          <w:sz w:val="26"/>
          <w:szCs w:val="26"/>
        </w:rPr>
      </w:pPr>
      <w:r w:rsidRPr="0048143F">
        <w:rPr>
          <w:rFonts w:eastAsia="Calibri"/>
          <w:sz w:val="26"/>
          <w:szCs w:val="26"/>
        </w:rPr>
        <w:t xml:space="preserve">Первичные учетные документы, в том числе Товарная накладная и счет-фактура выставляются в рублях по официальному курсу рубля к иностранной валюте, установленному </w:t>
      </w:r>
      <w:r w:rsidRPr="001C2459">
        <w:rPr>
          <w:rFonts w:eastAsia="Calibri"/>
          <w:sz w:val="26"/>
          <w:szCs w:val="26"/>
        </w:rPr>
        <w:t xml:space="preserve">Центральным банком Российской Федерации (и опубликованному на его официальном сайте www.cbr.ru) на </w:t>
      </w:r>
      <w:r w:rsidR="000F1BF6" w:rsidRPr="001C2459">
        <w:rPr>
          <w:rFonts w:eastAsia="Calibri"/>
          <w:sz w:val="26"/>
          <w:szCs w:val="26"/>
        </w:rPr>
        <w:t>Д</w:t>
      </w:r>
      <w:r w:rsidRPr="001C2459">
        <w:rPr>
          <w:rFonts w:eastAsia="Calibri"/>
          <w:sz w:val="26"/>
          <w:szCs w:val="26"/>
        </w:rPr>
        <w:t>ату пересчета.</w:t>
      </w:r>
    </w:p>
    <w:p w14:paraId="382840A1" w14:textId="39B1E268" w:rsidR="006862C8" w:rsidRPr="002E6B40" w:rsidRDefault="006862C8" w:rsidP="00C32406">
      <w:pPr>
        <w:ind w:firstLine="709"/>
        <w:jc w:val="both"/>
        <w:rPr>
          <w:sz w:val="26"/>
          <w:szCs w:val="26"/>
        </w:rPr>
      </w:pPr>
    </w:p>
    <w:p w14:paraId="13FC8BA5" w14:textId="544E97F7" w:rsidR="006862C8" w:rsidRDefault="006862C8" w:rsidP="00C32406">
      <w:pPr>
        <w:ind w:firstLine="709"/>
        <w:jc w:val="both"/>
        <w:rPr>
          <w:sz w:val="26"/>
          <w:szCs w:val="26"/>
        </w:rPr>
      </w:pPr>
    </w:p>
    <w:p w14:paraId="0B1F9643" w14:textId="4236DB56" w:rsidR="009F3C60" w:rsidRPr="00B21379" w:rsidRDefault="009F3C60" w:rsidP="00B21379">
      <w:pPr>
        <w:ind w:firstLine="709"/>
        <w:jc w:val="both"/>
        <w:rPr>
          <w:sz w:val="26"/>
        </w:rPr>
      </w:pPr>
    </w:p>
    <w:sectPr w:rsidR="009F3C60" w:rsidRPr="00B21379">
      <w:pgSz w:w="11910" w:h="16840"/>
      <w:pgMar w:top="1040" w:right="680" w:bottom="280" w:left="1600" w:header="751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6B3CF3" w16cid:durableId="26EFD2F1"/>
  <w16cid:commentId w16cid:paraId="049E1E10" w16cid:durableId="6883C0DB"/>
  <w16cid:commentId w16cid:paraId="44CD4B3C" w16cid:durableId="566FC562"/>
  <w16cid:commentId w16cid:paraId="7B0595A8" w16cid:durableId="3D5D9C37"/>
  <w16cid:commentId w16cid:paraId="25A11684" w16cid:durableId="4FB3C89C"/>
  <w16cid:commentId w16cid:paraId="1C74037F" w16cid:durableId="7075CE98"/>
  <w16cid:commentId w16cid:paraId="3A82679C" w16cid:durableId="6D5E6CE0"/>
  <w16cid:commentId w16cid:paraId="23E07791" w16cid:durableId="3FEF10E2"/>
  <w16cid:commentId w16cid:paraId="7C159FC1" w16cid:durableId="47A3E2C3"/>
  <w16cid:commentId w16cid:paraId="1366D0B1" w16cid:durableId="6B80897C"/>
  <w16cid:commentId w16cid:paraId="66E9B823" w16cid:durableId="5496801C"/>
  <w16cid:commentId w16cid:paraId="748C8A63" w16cid:durableId="7E016F24"/>
  <w16cid:commentId w16cid:paraId="5E3B9E8A" w16cid:durableId="0B8B66E7"/>
  <w16cid:commentId w16cid:paraId="44ABB326" w16cid:durableId="33C4B63C"/>
  <w16cid:commentId w16cid:paraId="5C8A1F6D" w16cid:durableId="54042586"/>
  <w16cid:commentId w16cid:paraId="3EA8FD2B" w16cid:durableId="58692E80"/>
  <w16cid:commentId w16cid:paraId="5E2B26D0" w16cid:durableId="755DA8A8"/>
  <w16cid:commentId w16cid:paraId="1E8F769F" w16cid:durableId="7C4F2955"/>
  <w16cid:commentId w16cid:paraId="4C6BDBB5" w16cid:durableId="549EDF0B"/>
  <w16cid:commentId w16cid:paraId="4F6F3220" w16cid:durableId="3868DD6B"/>
  <w16cid:commentId w16cid:paraId="48845CF1" w16cid:durableId="2E5468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A0EAD" w14:textId="77777777" w:rsidR="0036647F" w:rsidRDefault="0036647F">
      <w:r>
        <w:separator/>
      </w:r>
    </w:p>
  </w:endnote>
  <w:endnote w:type="continuationSeparator" w:id="0">
    <w:p w14:paraId="3DC8810C" w14:textId="77777777" w:rsidR="0036647F" w:rsidRDefault="0036647F">
      <w:r>
        <w:continuationSeparator/>
      </w:r>
    </w:p>
  </w:endnote>
  <w:endnote w:type="continuationNotice" w:id="1">
    <w:p w14:paraId="6162337A" w14:textId="77777777" w:rsidR="0036647F" w:rsidRDefault="00366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4496" w14:textId="77777777" w:rsidR="0036647F" w:rsidRDefault="0036647F">
      <w:r>
        <w:separator/>
      </w:r>
    </w:p>
  </w:footnote>
  <w:footnote w:type="continuationSeparator" w:id="0">
    <w:p w14:paraId="1DC8C53D" w14:textId="77777777" w:rsidR="0036647F" w:rsidRDefault="0036647F">
      <w:r>
        <w:continuationSeparator/>
      </w:r>
    </w:p>
  </w:footnote>
  <w:footnote w:type="continuationNotice" w:id="1">
    <w:p w14:paraId="4B7E93EF" w14:textId="77777777" w:rsidR="0036647F" w:rsidRDefault="00366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C35F" w14:textId="77777777" w:rsidR="003E36D1" w:rsidRDefault="003E36D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DBF1D2" wp14:editId="49D8C846">
              <wp:simplePos x="0" y="0"/>
              <wp:positionH relativeFrom="page">
                <wp:posOffset>3942080</wp:posOffset>
              </wp:positionH>
              <wp:positionV relativeFrom="page">
                <wp:posOffset>464185</wp:posOffset>
              </wp:positionV>
              <wp:extent cx="23241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80E1B" w14:textId="204DA112" w:rsidR="003E36D1" w:rsidRDefault="003E36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CCA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BF1D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0.4pt;margin-top:36.55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24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wuoziE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" filled="f" stroked="f">
              <v:textbox inset="0,0,0,0">
                <w:txbxContent>
                  <w:p w14:paraId="1C880E1B" w14:textId="204DA112" w:rsidR="003E36D1" w:rsidRDefault="003E36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CCA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8B5"/>
    <w:multiLevelType w:val="multilevel"/>
    <w:tmpl w:val="96A47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d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D62A87"/>
    <w:multiLevelType w:val="hybridMultilevel"/>
    <w:tmpl w:val="49C4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5DF"/>
    <w:multiLevelType w:val="hybridMultilevel"/>
    <w:tmpl w:val="351E48FA"/>
    <w:lvl w:ilvl="0" w:tplc="27646DA6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70461E2">
      <w:numFmt w:val="bullet"/>
      <w:lvlText w:val="•"/>
      <w:lvlJc w:val="left"/>
      <w:pPr>
        <w:ind w:left="1052" w:hanging="176"/>
      </w:pPr>
      <w:rPr>
        <w:rFonts w:hint="default"/>
        <w:lang w:val="ru-RU" w:eastAsia="en-US" w:bidi="ar-SA"/>
      </w:rPr>
    </w:lvl>
    <w:lvl w:ilvl="2" w:tplc="8B4A2858">
      <w:numFmt w:val="bullet"/>
      <w:lvlText w:val="•"/>
      <w:lvlJc w:val="left"/>
      <w:pPr>
        <w:ind w:left="2005" w:hanging="176"/>
      </w:pPr>
      <w:rPr>
        <w:rFonts w:hint="default"/>
        <w:lang w:val="ru-RU" w:eastAsia="en-US" w:bidi="ar-SA"/>
      </w:rPr>
    </w:lvl>
    <w:lvl w:ilvl="3" w:tplc="3B8CEED8">
      <w:numFmt w:val="bullet"/>
      <w:lvlText w:val="•"/>
      <w:lvlJc w:val="left"/>
      <w:pPr>
        <w:ind w:left="2957" w:hanging="176"/>
      </w:pPr>
      <w:rPr>
        <w:rFonts w:hint="default"/>
        <w:lang w:val="ru-RU" w:eastAsia="en-US" w:bidi="ar-SA"/>
      </w:rPr>
    </w:lvl>
    <w:lvl w:ilvl="4" w:tplc="623C1242">
      <w:numFmt w:val="bullet"/>
      <w:lvlText w:val="•"/>
      <w:lvlJc w:val="left"/>
      <w:pPr>
        <w:ind w:left="3910" w:hanging="176"/>
      </w:pPr>
      <w:rPr>
        <w:rFonts w:hint="default"/>
        <w:lang w:val="ru-RU" w:eastAsia="en-US" w:bidi="ar-SA"/>
      </w:rPr>
    </w:lvl>
    <w:lvl w:ilvl="5" w:tplc="C534113C">
      <w:numFmt w:val="bullet"/>
      <w:lvlText w:val="•"/>
      <w:lvlJc w:val="left"/>
      <w:pPr>
        <w:ind w:left="4863" w:hanging="176"/>
      </w:pPr>
      <w:rPr>
        <w:rFonts w:hint="default"/>
        <w:lang w:val="ru-RU" w:eastAsia="en-US" w:bidi="ar-SA"/>
      </w:rPr>
    </w:lvl>
    <w:lvl w:ilvl="6" w:tplc="7FFE9986">
      <w:numFmt w:val="bullet"/>
      <w:lvlText w:val="•"/>
      <w:lvlJc w:val="left"/>
      <w:pPr>
        <w:ind w:left="5815" w:hanging="176"/>
      </w:pPr>
      <w:rPr>
        <w:rFonts w:hint="default"/>
        <w:lang w:val="ru-RU" w:eastAsia="en-US" w:bidi="ar-SA"/>
      </w:rPr>
    </w:lvl>
    <w:lvl w:ilvl="7" w:tplc="14F8E5F4">
      <w:numFmt w:val="bullet"/>
      <w:lvlText w:val="•"/>
      <w:lvlJc w:val="left"/>
      <w:pPr>
        <w:ind w:left="6768" w:hanging="176"/>
      </w:pPr>
      <w:rPr>
        <w:rFonts w:hint="default"/>
        <w:lang w:val="ru-RU" w:eastAsia="en-US" w:bidi="ar-SA"/>
      </w:rPr>
    </w:lvl>
    <w:lvl w:ilvl="8" w:tplc="3F46D3FC">
      <w:numFmt w:val="bullet"/>
      <w:lvlText w:val="•"/>
      <w:lvlJc w:val="left"/>
      <w:pPr>
        <w:ind w:left="7721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0C524E2E"/>
    <w:multiLevelType w:val="hybridMultilevel"/>
    <w:tmpl w:val="E8B29AFA"/>
    <w:lvl w:ilvl="0" w:tplc="D256C224">
      <w:start w:val="1"/>
      <w:numFmt w:val="decimal"/>
      <w:lvlText w:val="(%1)"/>
      <w:lvlJc w:val="left"/>
      <w:pPr>
        <w:ind w:left="10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CE68C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D7F6878C">
      <w:numFmt w:val="bullet"/>
      <w:lvlText w:val="•"/>
      <w:lvlJc w:val="left"/>
      <w:pPr>
        <w:ind w:left="2005" w:hanging="164"/>
      </w:pPr>
      <w:rPr>
        <w:rFonts w:hint="default"/>
        <w:lang w:val="ru-RU" w:eastAsia="en-US" w:bidi="ar-SA"/>
      </w:rPr>
    </w:lvl>
    <w:lvl w:ilvl="3" w:tplc="A1108574">
      <w:numFmt w:val="bullet"/>
      <w:lvlText w:val="•"/>
      <w:lvlJc w:val="left"/>
      <w:pPr>
        <w:ind w:left="2957" w:hanging="164"/>
      </w:pPr>
      <w:rPr>
        <w:rFonts w:hint="default"/>
        <w:lang w:val="ru-RU" w:eastAsia="en-US" w:bidi="ar-SA"/>
      </w:rPr>
    </w:lvl>
    <w:lvl w:ilvl="4" w:tplc="3B00FCF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132E0828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6" w:tplc="5D04CAE6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6A049F84">
      <w:numFmt w:val="bullet"/>
      <w:lvlText w:val="•"/>
      <w:lvlJc w:val="left"/>
      <w:pPr>
        <w:ind w:left="6768" w:hanging="164"/>
      </w:pPr>
      <w:rPr>
        <w:rFonts w:hint="default"/>
        <w:lang w:val="ru-RU" w:eastAsia="en-US" w:bidi="ar-SA"/>
      </w:rPr>
    </w:lvl>
    <w:lvl w:ilvl="8" w:tplc="2A52117C">
      <w:numFmt w:val="bullet"/>
      <w:lvlText w:val="•"/>
      <w:lvlJc w:val="left"/>
      <w:pPr>
        <w:ind w:left="772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E41B81"/>
    <w:multiLevelType w:val="hybridMultilevel"/>
    <w:tmpl w:val="28C8E572"/>
    <w:lvl w:ilvl="0" w:tplc="6F18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43B89"/>
    <w:multiLevelType w:val="multilevel"/>
    <w:tmpl w:val="47CCB8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087F79"/>
    <w:multiLevelType w:val="multilevel"/>
    <w:tmpl w:val="ACE66ACC"/>
    <w:lvl w:ilvl="0">
      <w:start w:val="8"/>
      <w:numFmt w:val="decimal"/>
      <w:lvlText w:val="%1"/>
      <w:lvlJc w:val="left"/>
      <w:pPr>
        <w:ind w:left="810" w:hanging="84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0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0" w:hanging="843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810" w:hanging="8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2" w:hanging="1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4733" w:hanging="12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2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2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1229"/>
      </w:pPr>
      <w:rPr>
        <w:rFonts w:hint="default"/>
        <w:lang w:val="ru-RU" w:eastAsia="en-US" w:bidi="ar-SA"/>
      </w:rPr>
    </w:lvl>
  </w:abstractNum>
  <w:abstractNum w:abstractNumId="7" w15:restartNumberingAfterBreak="0">
    <w:nsid w:val="1E137C32"/>
    <w:multiLevelType w:val="multilevel"/>
    <w:tmpl w:val="70CE1CD4"/>
    <w:lvl w:ilvl="0">
      <w:start w:val="1"/>
      <w:numFmt w:val="decimal"/>
      <w:lvlText w:val="%1."/>
      <w:lvlJc w:val="left"/>
      <w:pPr>
        <w:ind w:left="1069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3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677"/>
      </w:pPr>
      <w:rPr>
        <w:rFonts w:hint="default"/>
        <w:lang w:val="ru-RU" w:eastAsia="en-US" w:bidi="ar-SA"/>
      </w:rPr>
    </w:lvl>
  </w:abstractNum>
  <w:abstractNum w:abstractNumId="8" w15:restartNumberingAfterBreak="0">
    <w:nsid w:val="226F2728"/>
    <w:multiLevelType w:val="hybridMultilevel"/>
    <w:tmpl w:val="DE18C9FC"/>
    <w:lvl w:ilvl="0" w:tplc="65667FE4">
      <w:start w:val="1"/>
      <w:numFmt w:val="lowerLetter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2D84E24">
      <w:numFmt w:val="bullet"/>
      <w:lvlText w:val="•"/>
      <w:lvlJc w:val="left"/>
      <w:pPr>
        <w:ind w:left="2330" w:hanging="708"/>
      </w:pPr>
      <w:rPr>
        <w:rFonts w:hint="default"/>
        <w:lang w:val="ru-RU" w:eastAsia="en-US" w:bidi="ar-SA"/>
      </w:rPr>
    </w:lvl>
    <w:lvl w:ilvl="2" w:tplc="4398899E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ECB8CED4">
      <w:numFmt w:val="bullet"/>
      <w:lvlText w:val="•"/>
      <w:lvlJc w:val="left"/>
      <w:pPr>
        <w:ind w:left="3951" w:hanging="708"/>
      </w:pPr>
      <w:rPr>
        <w:rFonts w:hint="default"/>
        <w:lang w:val="ru-RU" w:eastAsia="en-US" w:bidi="ar-SA"/>
      </w:rPr>
    </w:lvl>
    <w:lvl w:ilvl="4" w:tplc="35963D8A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61FA0AF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FB5E0EBA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4A68F57C">
      <w:numFmt w:val="bullet"/>
      <w:lvlText w:val="•"/>
      <w:lvlJc w:val="left"/>
      <w:pPr>
        <w:ind w:left="7194" w:hanging="708"/>
      </w:pPr>
      <w:rPr>
        <w:rFonts w:hint="default"/>
        <w:lang w:val="ru-RU" w:eastAsia="en-US" w:bidi="ar-SA"/>
      </w:rPr>
    </w:lvl>
    <w:lvl w:ilvl="8" w:tplc="3A5AEC0C">
      <w:numFmt w:val="bullet"/>
      <w:lvlText w:val="•"/>
      <w:lvlJc w:val="left"/>
      <w:pPr>
        <w:ind w:left="800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A07142B"/>
    <w:multiLevelType w:val="hybridMultilevel"/>
    <w:tmpl w:val="BE80BFBA"/>
    <w:lvl w:ilvl="0" w:tplc="6962631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46FC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B0B3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F4FC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3A20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8E19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56F6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8AB9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8227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7327FE"/>
    <w:multiLevelType w:val="hybridMultilevel"/>
    <w:tmpl w:val="E3969556"/>
    <w:lvl w:ilvl="0" w:tplc="6FAA3B06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2BAA892">
      <w:numFmt w:val="bullet"/>
      <w:lvlText w:val="•"/>
      <w:lvlJc w:val="left"/>
      <w:pPr>
        <w:ind w:left="1052" w:hanging="252"/>
      </w:pPr>
      <w:rPr>
        <w:rFonts w:hint="default"/>
        <w:lang w:val="ru-RU" w:eastAsia="en-US" w:bidi="ar-SA"/>
      </w:rPr>
    </w:lvl>
    <w:lvl w:ilvl="2" w:tplc="6B889D68">
      <w:numFmt w:val="bullet"/>
      <w:lvlText w:val="•"/>
      <w:lvlJc w:val="left"/>
      <w:pPr>
        <w:ind w:left="2005" w:hanging="252"/>
      </w:pPr>
      <w:rPr>
        <w:rFonts w:hint="default"/>
        <w:lang w:val="ru-RU" w:eastAsia="en-US" w:bidi="ar-SA"/>
      </w:rPr>
    </w:lvl>
    <w:lvl w:ilvl="3" w:tplc="1E308F5E">
      <w:numFmt w:val="bullet"/>
      <w:lvlText w:val="•"/>
      <w:lvlJc w:val="left"/>
      <w:pPr>
        <w:ind w:left="2957" w:hanging="252"/>
      </w:pPr>
      <w:rPr>
        <w:rFonts w:hint="default"/>
        <w:lang w:val="ru-RU" w:eastAsia="en-US" w:bidi="ar-SA"/>
      </w:rPr>
    </w:lvl>
    <w:lvl w:ilvl="4" w:tplc="81D43848">
      <w:numFmt w:val="bullet"/>
      <w:lvlText w:val="•"/>
      <w:lvlJc w:val="left"/>
      <w:pPr>
        <w:ind w:left="3910" w:hanging="252"/>
      </w:pPr>
      <w:rPr>
        <w:rFonts w:hint="default"/>
        <w:lang w:val="ru-RU" w:eastAsia="en-US" w:bidi="ar-SA"/>
      </w:rPr>
    </w:lvl>
    <w:lvl w:ilvl="5" w:tplc="A650B74A">
      <w:numFmt w:val="bullet"/>
      <w:lvlText w:val="•"/>
      <w:lvlJc w:val="left"/>
      <w:pPr>
        <w:ind w:left="4863" w:hanging="252"/>
      </w:pPr>
      <w:rPr>
        <w:rFonts w:hint="default"/>
        <w:lang w:val="ru-RU" w:eastAsia="en-US" w:bidi="ar-SA"/>
      </w:rPr>
    </w:lvl>
    <w:lvl w:ilvl="6" w:tplc="260AB7A0">
      <w:numFmt w:val="bullet"/>
      <w:lvlText w:val="•"/>
      <w:lvlJc w:val="left"/>
      <w:pPr>
        <w:ind w:left="5815" w:hanging="252"/>
      </w:pPr>
      <w:rPr>
        <w:rFonts w:hint="default"/>
        <w:lang w:val="ru-RU" w:eastAsia="en-US" w:bidi="ar-SA"/>
      </w:rPr>
    </w:lvl>
    <w:lvl w:ilvl="7" w:tplc="065C3742">
      <w:numFmt w:val="bullet"/>
      <w:lvlText w:val="•"/>
      <w:lvlJc w:val="left"/>
      <w:pPr>
        <w:ind w:left="6768" w:hanging="252"/>
      </w:pPr>
      <w:rPr>
        <w:rFonts w:hint="default"/>
        <w:lang w:val="ru-RU" w:eastAsia="en-US" w:bidi="ar-SA"/>
      </w:rPr>
    </w:lvl>
    <w:lvl w:ilvl="8" w:tplc="346A31C0">
      <w:numFmt w:val="bullet"/>
      <w:lvlText w:val="•"/>
      <w:lvlJc w:val="left"/>
      <w:pPr>
        <w:ind w:left="7721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31431259"/>
    <w:multiLevelType w:val="multilevel"/>
    <w:tmpl w:val="54ACB1BC"/>
    <w:lvl w:ilvl="0">
      <w:start w:val="13"/>
      <w:numFmt w:val="decimal"/>
      <w:lvlText w:val="%1"/>
      <w:lvlJc w:val="left"/>
      <w:pPr>
        <w:ind w:left="102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26" w:hanging="1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511" w:hanging="1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1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1559"/>
      </w:pPr>
      <w:rPr>
        <w:rFonts w:hint="default"/>
        <w:lang w:val="ru-RU" w:eastAsia="en-US" w:bidi="ar-SA"/>
      </w:rPr>
    </w:lvl>
  </w:abstractNum>
  <w:abstractNum w:abstractNumId="12" w15:restartNumberingAfterBreak="0">
    <w:nsid w:val="34DF0831"/>
    <w:multiLevelType w:val="hybridMultilevel"/>
    <w:tmpl w:val="7B669A7A"/>
    <w:lvl w:ilvl="0" w:tplc="CD0CEAB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471F7A"/>
    <w:multiLevelType w:val="hybridMultilevel"/>
    <w:tmpl w:val="9D14A316"/>
    <w:lvl w:ilvl="0" w:tplc="010099E6">
      <w:start w:val="1"/>
      <w:numFmt w:val="lowerLetter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ACC24C6">
      <w:numFmt w:val="bullet"/>
      <w:lvlText w:val="•"/>
      <w:lvlJc w:val="left"/>
      <w:pPr>
        <w:ind w:left="2330" w:hanging="708"/>
      </w:pPr>
      <w:rPr>
        <w:rFonts w:hint="default"/>
        <w:lang w:val="ru-RU" w:eastAsia="en-US" w:bidi="ar-SA"/>
      </w:rPr>
    </w:lvl>
    <w:lvl w:ilvl="2" w:tplc="48FA2EBE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7E0E6480">
      <w:numFmt w:val="bullet"/>
      <w:lvlText w:val="•"/>
      <w:lvlJc w:val="left"/>
      <w:pPr>
        <w:ind w:left="3951" w:hanging="708"/>
      </w:pPr>
      <w:rPr>
        <w:rFonts w:hint="default"/>
        <w:lang w:val="ru-RU" w:eastAsia="en-US" w:bidi="ar-SA"/>
      </w:rPr>
    </w:lvl>
    <w:lvl w:ilvl="4" w:tplc="E2FCA1F2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44AAA41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A8E0440C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0902DF34">
      <w:numFmt w:val="bullet"/>
      <w:lvlText w:val="•"/>
      <w:lvlJc w:val="left"/>
      <w:pPr>
        <w:ind w:left="7194" w:hanging="708"/>
      </w:pPr>
      <w:rPr>
        <w:rFonts w:hint="default"/>
        <w:lang w:val="ru-RU" w:eastAsia="en-US" w:bidi="ar-SA"/>
      </w:rPr>
    </w:lvl>
    <w:lvl w:ilvl="8" w:tplc="74CC2774">
      <w:numFmt w:val="bullet"/>
      <w:lvlText w:val="•"/>
      <w:lvlJc w:val="left"/>
      <w:pPr>
        <w:ind w:left="8005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98279C6"/>
    <w:multiLevelType w:val="hybridMultilevel"/>
    <w:tmpl w:val="CBA4F888"/>
    <w:lvl w:ilvl="0" w:tplc="3C584E6E">
      <w:start w:val="1"/>
      <w:numFmt w:val="decimal"/>
      <w:lvlText w:val="%1."/>
      <w:lvlJc w:val="left"/>
      <w:pPr>
        <w:ind w:left="668" w:hanging="8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5B22A10C">
      <w:numFmt w:val="bullet"/>
      <w:lvlText w:val="•"/>
      <w:lvlJc w:val="left"/>
      <w:pPr>
        <w:ind w:left="1556" w:hanging="848"/>
      </w:pPr>
      <w:rPr>
        <w:rFonts w:hint="default"/>
        <w:lang w:val="ru-RU" w:eastAsia="en-US" w:bidi="ar-SA"/>
      </w:rPr>
    </w:lvl>
    <w:lvl w:ilvl="2" w:tplc="B5DA0828">
      <w:numFmt w:val="bullet"/>
      <w:lvlText w:val="•"/>
      <w:lvlJc w:val="left"/>
      <w:pPr>
        <w:ind w:left="2453" w:hanging="848"/>
      </w:pPr>
      <w:rPr>
        <w:rFonts w:hint="default"/>
        <w:lang w:val="ru-RU" w:eastAsia="en-US" w:bidi="ar-SA"/>
      </w:rPr>
    </w:lvl>
    <w:lvl w:ilvl="3" w:tplc="5B507602">
      <w:numFmt w:val="bullet"/>
      <w:lvlText w:val="•"/>
      <w:lvlJc w:val="left"/>
      <w:pPr>
        <w:ind w:left="3349" w:hanging="848"/>
      </w:pPr>
      <w:rPr>
        <w:rFonts w:hint="default"/>
        <w:lang w:val="ru-RU" w:eastAsia="en-US" w:bidi="ar-SA"/>
      </w:rPr>
    </w:lvl>
    <w:lvl w:ilvl="4" w:tplc="CD140C2C">
      <w:numFmt w:val="bullet"/>
      <w:lvlText w:val="•"/>
      <w:lvlJc w:val="left"/>
      <w:pPr>
        <w:ind w:left="4246" w:hanging="848"/>
      </w:pPr>
      <w:rPr>
        <w:rFonts w:hint="default"/>
        <w:lang w:val="ru-RU" w:eastAsia="en-US" w:bidi="ar-SA"/>
      </w:rPr>
    </w:lvl>
    <w:lvl w:ilvl="5" w:tplc="4F68DE94">
      <w:numFmt w:val="bullet"/>
      <w:lvlText w:val="•"/>
      <w:lvlJc w:val="left"/>
      <w:pPr>
        <w:ind w:left="5143" w:hanging="848"/>
      </w:pPr>
      <w:rPr>
        <w:rFonts w:hint="default"/>
        <w:lang w:val="ru-RU" w:eastAsia="en-US" w:bidi="ar-SA"/>
      </w:rPr>
    </w:lvl>
    <w:lvl w:ilvl="6" w:tplc="7D5C9292">
      <w:numFmt w:val="bullet"/>
      <w:lvlText w:val="•"/>
      <w:lvlJc w:val="left"/>
      <w:pPr>
        <w:ind w:left="6039" w:hanging="848"/>
      </w:pPr>
      <w:rPr>
        <w:rFonts w:hint="default"/>
        <w:lang w:val="ru-RU" w:eastAsia="en-US" w:bidi="ar-SA"/>
      </w:rPr>
    </w:lvl>
    <w:lvl w:ilvl="7" w:tplc="799AA400">
      <w:numFmt w:val="bullet"/>
      <w:lvlText w:val="•"/>
      <w:lvlJc w:val="left"/>
      <w:pPr>
        <w:ind w:left="6936" w:hanging="848"/>
      </w:pPr>
      <w:rPr>
        <w:rFonts w:hint="default"/>
        <w:lang w:val="ru-RU" w:eastAsia="en-US" w:bidi="ar-SA"/>
      </w:rPr>
    </w:lvl>
    <w:lvl w:ilvl="8" w:tplc="3EDA87E6">
      <w:numFmt w:val="bullet"/>
      <w:lvlText w:val="•"/>
      <w:lvlJc w:val="left"/>
      <w:pPr>
        <w:ind w:left="7833" w:hanging="848"/>
      </w:pPr>
      <w:rPr>
        <w:rFonts w:hint="default"/>
        <w:lang w:val="ru-RU" w:eastAsia="en-US" w:bidi="ar-SA"/>
      </w:rPr>
    </w:lvl>
  </w:abstractNum>
  <w:abstractNum w:abstractNumId="15" w15:restartNumberingAfterBreak="0">
    <w:nsid w:val="428B7FFC"/>
    <w:multiLevelType w:val="hybridMultilevel"/>
    <w:tmpl w:val="5B94D1F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45A17B64"/>
    <w:multiLevelType w:val="multilevel"/>
    <w:tmpl w:val="168E8920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2" w:hanging="708"/>
      </w:pPr>
      <w:rPr>
        <w:rFonts w:ascii="Symbol" w:hAnsi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2" w:hanging="10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936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4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2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0" w:hanging="1049"/>
      </w:pPr>
      <w:rPr>
        <w:rFonts w:hint="default"/>
        <w:lang w:val="ru-RU" w:eastAsia="en-US" w:bidi="ar-SA"/>
      </w:rPr>
    </w:lvl>
  </w:abstractNum>
  <w:abstractNum w:abstractNumId="17" w15:restartNumberingAfterBreak="0">
    <w:nsid w:val="59D10021"/>
    <w:multiLevelType w:val="multilevel"/>
    <w:tmpl w:val="173CA52E"/>
    <w:lvl w:ilvl="0">
      <w:start w:val="13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F4F27FF"/>
    <w:multiLevelType w:val="multilevel"/>
    <w:tmpl w:val="4B94D71C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2" w:hanging="708"/>
      </w:pPr>
      <w:rPr>
        <w:rFonts w:ascii="Symbol" w:hAnsi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2" w:hanging="10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936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4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2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0" w:hanging="1049"/>
      </w:pPr>
      <w:rPr>
        <w:rFonts w:hint="default"/>
        <w:lang w:val="ru-RU" w:eastAsia="en-US" w:bidi="ar-SA"/>
      </w:rPr>
    </w:lvl>
  </w:abstractNum>
  <w:abstractNum w:abstractNumId="19" w15:restartNumberingAfterBreak="0">
    <w:nsid w:val="66C739E2"/>
    <w:multiLevelType w:val="multilevel"/>
    <w:tmpl w:val="47DE7D3A"/>
    <w:lvl w:ilvl="0">
      <w:start w:val="8"/>
      <w:numFmt w:val="decimal"/>
      <w:lvlText w:val="%1"/>
      <w:lvlJc w:val="left"/>
      <w:pPr>
        <w:ind w:left="1263" w:hanging="45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63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9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2" w:hanging="10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4978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1023"/>
      </w:pPr>
      <w:rPr>
        <w:rFonts w:hint="default"/>
        <w:lang w:val="ru-RU" w:eastAsia="en-US" w:bidi="ar-SA"/>
      </w:rPr>
    </w:lvl>
  </w:abstractNum>
  <w:abstractNum w:abstractNumId="20" w15:restartNumberingAfterBreak="0">
    <w:nsid w:val="69570DE4"/>
    <w:multiLevelType w:val="hybridMultilevel"/>
    <w:tmpl w:val="78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71856"/>
    <w:multiLevelType w:val="multilevel"/>
    <w:tmpl w:val="23E46F2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70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9F04C23"/>
    <w:multiLevelType w:val="hybridMultilevel"/>
    <w:tmpl w:val="5094990A"/>
    <w:lvl w:ilvl="0" w:tplc="BE0C5D78">
      <w:numFmt w:val="bullet"/>
      <w:lvlText w:val="–"/>
      <w:lvlJc w:val="left"/>
      <w:pPr>
        <w:ind w:left="29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1CCDC76">
      <w:numFmt w:val="bullet"/>
      <w:lvlText w:val="-"/>
      <w:lvlJc w:val="left"/>
      <w:pPr>
        <w:ind w:left="8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55EE0946">
      <w:numFmt w:val="bullet"/>
      <w:lvlText w:val="•"/>
      <w:lvlJc w:val="left"/>
      <w:pPr>
        <w:ind w:left="1798" w:hanging="154"/>
      </w:pPr>
      <w:rPr>
        <w:rFonts w:hint="default"/>
        <w:lang w:val="ru-RU" w:eastAsia="en-US" w:bidi="ar-SA"/>
      </w:rPr>
    </w:lvl>
    <w:lvl w:ilvl="3" w:tplc="0E7297E4">
      <w:numFmt w:val="bullet"/>
      <w:lvlText w:val="•"/>
      <w:lvlJc w:val="left"/>
      <w:pPr>
        <w:ind w:left="2776" w:hanging="154"/>
      </w:pPr>
      <w:rPr>
        <w:rFonts w:hint="default"/>
        <w:lang w:val="ru-RU" w:eastAsia="en-US" w:bidi="ar-SA"/>
      </w:rPr>
    </w:lvl>
    <w:lvl w:ilvl="4" w:tplc="90243B0A">
      <w:numFmt w:val="bullet"/>
      <w:lvlText w:val="•"/>
      <w:lvlJc w:val="left"/>
      <w:pPr>
        <w:ind w:left="3755" w:hanging="154"/>
      </w:pPr>
      <w:rPr>
        <w:rFonts w:hint="default"/>
        <w:lang w:val="ru-RU" w:eastAsia="en-US" w:bidi="ar-SA"/>
      </w:rPr>
    </w:lvl>
    <w:lvl w:ilvl="5" w:tplc="7FDA72B0">
      <w:numFmt w:val="bullet"/>
      <w:lvlText w:val="•"/>
      <w:lvlJc w:val="left"/>
      <w:pPr>
        <w:ind w:left="4733" w:hanging="154"/>
      </w:pPr>
      <w:rPr>
        <w:rFonts w:hint="default"/>
        <w:lang w:val="ru-RU" w:eastAsia="en-US" w:bidi="ar-SA"/>
      </w:rPr>
    </w:lvl>
    <w:lvl w:ilvl="6" w:tplc="24308DA0">
      <w:numFmt w:val="bullet"/>
      <w:lvlText w:val="•"/>
      <w:lvlJc w:val="left"/>
      <w:pPr>
        <w:ind w:left="5712" w:hanging="154"/>
      </w:pPr>
      <w:rPr>
        <w:rFonts w:hint="default"/>
        <w:lang w:val="ru-RU" w:eastAsia="en-US" w:bidi="ar-SA"/>
      </w:rPr>
    </w:lvl>
    <w:lvl w:ilvl="7" w:tplc="D4AC4E94">
      <w:numFmt w:val="bullet"/>
      <w:lvlText w:val="•"/>
      <w:lvlJc w:val="left"/>
      <w:pPr>
        <w:ind w:left="6690" w:hanging="154"/>
      </w:pPr>
      <w:rPr>
        <w:rFonts w:hint="default"/>
        <w:lang w:val="ru-RU" w:eastAsia="en-US" w:bidi="ar-SA"/>
      </w:rPr>
    </w:lvl>
    <w:lvl w:ilvl="8" w:tplc="D63A20F6">
      <w:numFmt w:val="bullet"/>
      <w:lvlText w:val="•"/>
      <w:lvlJc w:val="left"/>
      <w:pPr>
        <w:ind w:left="7669" w:hanging="154"/>
      </w:pPr>
      <w:rPr>
        <w:rFonts w:hint="default"/>
        <w:lang w:val="ru-RU" w:eastAsia="en-US" w:bidi="ar-SA"/>
      </w:rPr>
    </w:lvl>
  </w:abstractNum>
  <w:abstractNum w:abstractNumId="23" w15:restartNumberingAfterBreak="0">
    <w:nsid w:val="7C2870D2"/>
    <w:multiLevelType w:val="multilevel"/>
    <w:tmpl w:val="B12092EE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2" w:hanging="10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936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4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2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0" w:hanging="10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7"/>
  </w:num>
  <w:num w:numId="5">
    <w:abstractNumId w:val="11"/>
  </w:num>
  <w:num w:numId="6">
    <w:abstractNumId w:val="13"/>
  </w:num>
  <w:num w:numId="7">
    <w:abstractNumId w:val="22"/>
  </w:num>
  <w:num w:numId="8">
    <w:abstractNumId w:val="19"/>
  </w:num>
  <w:num w:numId="9">
    <w:abstractNumId w:val="6"/>
  </w:num>
  <w:num w:numId="10">
    <w:abstractNumId w:val="8"/>
  </w:num>
  <w:num w:numId="11">
    <w:abstractNumId w:val="2"/>
  </w:num>
  <w:num w:numId="12">
    <w:abstractNumId w:val="23"/>
  </w:num>
  <w:num w:numId="13">
    <w:abstractNumId w:val="14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21"/>
  </w:num>
  <w:num w:numId="19">
    <w:abstractNumId w:val="16"/>
  </w:num>
  <w:num w:numId="20">
    <w:abstractNumId w:val="20"/>
  </w:num>
  <w:num w:numId="21">
    <w:abstractNumId w:val="0"/>
  </w:num>
  <w:num w:numId="22">
    <w:abstractNumId w:val="15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30"/>
    <w:rsid w:val="00001625"/>
    <w:rsid w:val="0000228F"/>
    <w:rsid w:val="00016DA5"/>
    <w:rsid w:val="00023E38"/>
    <w:rsid w:val="00025D36"/>
    <w:rsid w:val="00032598"/>
    <w:rsid w:val="00042243"/>
    <w:rsid w:val="000532CB"/>
    <w:rsid w:val="00053832"/>
    <w:rsid w:val="00056AD1"/>
    <w:rsid w:val="0006052A"/>
    <w:rsid w:val="00060FD0"/>
    <w:rsid w:val="0006561D"/>
    <w:rsid w:val="000667AC"/>
    <w:rsid w:val="000726AE"/>
    <w:rsid w:val="000761A9"/>
    <w:rsid w:val="00080EC1"/>
    <w:rsid w:val="000A2A22"/>
    <w:rsid w:val="000A72DA"/>
    <w:rsid w:val="000B412F"/>
    <w:rsid w:val="000B5A58"/>
    <w:rsid w:val="000C11CA"/>
    <w:rsid w:val="000C4447"/>
    <w:rsid w:val="000C669B"/>
    <w:rsid w:val="000E031A"/>
    <w:rsid w:val="000E2535"/>
    <w:rsid w:val="000E274D"/>
    <w:rsid w:val="000F0627"/>
    <w:rsid w:val="000F1BF6"/>
    <w:rsid w:val="001045BA"/>
    <w:rsid w:val="00111D8F"/>
    <w:rsid w:val="00120778"/>
    <w:rsid w:val="001212AC"/>
    <w:rsid w:val="00124940"/>
    <w:rsid w:val="00145024"/>
    <w:rsid w:val="00161925"/>
    <w:rsid w:val="00175906"/>
    <w:rsid w:val="00176023"/>
    <w:rsid w:val="001836CF"/>
    <w:rsid w:val="001850EE"/>
    <w:rsid w:val="00185674"/>
    <w:rsid w:val="00191C30"/>
    <w:rsid w:val="0019240A"/>
    <w:rsid w:val="00193185"/>
    <w:rsid w:val="001A28C5"/>
    <w:rsid w:val="001A391A"/>
    <w:rsid w:val="001B46C9"/>
    <w:rsid w:val="001B710D"/>
    <w:rsid w:val="001C1B73"/>
    <w:rsid w:val="001C2459"/>
    <w:rsid w:val="001D11A6"/>
    <w:rsid w:val="001D6F6B"/>
    <w:rsid w:val="001D6FFE"/>
    <w:rsid w:val="001E3448"/>
    <w:rsid w:val="001E3FB2"/>
    <w:rsid w:val="001F23EC"/>
    <w:rsid w:val="001F57CF"/>
    <w:rsid w:val="00200305"/>
    <w:rsid w:val="00203424"/>
    <w:rsid w:val="00214C34"/>
    <w:rsid w:val="00215098"/>
    <w:rsid w:val="00215470"/>
    <w:rsid w:val="00216E88"/>
    <w:rsid w:val="002317EC"/>
    <w:rsid w:val="0023468D"/>
    <w:rsid w:val="0024088B"/>
    <w:rsid w:val="00242E36"/>
    <w:rsid w:val="00245062"/>
    <w:rsid w:val="002458FF"/>
    <w:rsid w:val="002478F1"/>
    <w:rsid w:val="00256183"/>
    <w:rsid w:val="002604CD"/>
    <w:rsid w:val="00260809"/>
    <w:rsid w:val="00261387"/>
    <w:rsid w:val="00265C23"/>
    <w:rsid w:val="00276B0E"/>
    <w:rsid w:val="00282B1E"/>
    <w:rsid w:val="002849B0"/>
    <w:rsid w:val="002A59CC"/>
    <w:rsid w:val="002A6CE5"/>
    <w:rsid w:val="002B165D"/>
    <w:rsid w:val="002B506D"/>
    <w:rsid w:val="002B5197"/>
    <w:rsid w:val="002C4C27"/>
    <w:rsid w:val="002C4FA1"/>
    <w:rsid w:val="002C58C9"/>
    <w:rsid w:val="002C7777"/>
    <w:rsid w:val="002C7D08"/>
    <w:rsid w:val="002D1875"/>
    <w:rsid w:val="002D440C"/>
    <w:rsid w:val="002D7A04"/>
    <w:rsid w:val="002E0020"/>
    <w:rsid w:val="002E5598"/>
    <w:rsid w:val="002E6B40"/>
    <w:rsid w:val="002F0173"/>
    <w:rsid w:val="002F02A9"/>
    <w:rsid w:val="00301C55"/>
    <w:rsid w:val="00303411"/>
    <w:rsid w:val="0030633D"/>
    <w:rsid w:val="00306BA4"/>
    <w:rsid w:val="003079F5"/>
    <w:rsid w:val="00322A54"/>
    <w:rsid w:val="00326A2D"/>
    <w:rsid w:val="00333CCA"/>
    <w:rsid w:val="00335138"/>
    <w:rsid w:val="003411A6"/>
    <w:rsid w:val="0034646B"/>
    <w:rsid w:val="003518A4"/>
    <w:rsid w:val="00355E9B"/>
    <w:rsid w:val="003632BA"/>
    <w:rsid w:val="0036647F"/>
    <w:rsid w:val="00366527"/>
    <w:rsid w:val="00374138"/>
    <w:rsid w:val="003753C2"/>
    <w:rsid w:val="003815A6"/>
    <w:rsid w:val="0038216D"/>
    <w:rsid w:val="00382255"/>
    <w:rsid w:val="0038741D"/>
    <w:rsid w:val="00387864"/>
    <w:rsid w:val="00397673"/>
    <w:rsid w:val="003978A8"/>
    <w:rsid w:val="003A0106"/>
    <w:rsid w:val="003A042B"/>
    <w:rsid w:val="003A14D6"/>
    <w:rsid w:val="003A3D6A"/>
    <w:rsid w:val="003A6FB2"/>
    <w:rsid w:val="003B07F6"/>
    <w:rsid w:val="003B2BCD"/>
    <w:rsid w:val="003B4DB9"/>
    <w:rsid w:val="003C2C86"/>
    <w:rsid w:val="003C56D4"/>
    <w:rsid w:val="003C7355"/>
    <w:rsid w:val="003D6495"/>
    <w:rsid w:val="003D7679"/>
    <w:rsid w:val="003E214D"/>
    <w:rsid w:val="003E36D1"/>
    <w:rsid w:val="003E57EA"/>
    <w:rsid w:val="003F10FE"/>
    <w:rsid w:val="00404FB8"/>
    <w:rsid w:val="00405AAB"/>
    <w:rsid w:val="004130D2"/>
    <w:rsid w:val="00413DA8"/>
    <w:rsid w:val="00416003"/>
    <w:rsid w:val="004221BD"/>
    <w:rsid w:val="00423077"/>
    <w:rsid w:val="004277CB"/>
    <w:rsid w:val="00431F8E"/>
    <w:rsid w:val="00436238"/>
    <w:rsid w:val="00437825"/>
    <w:rsid w:val="004422C9"/>
    <w:rsid w:val="00442C6E"/>
    <w:rsid w:val="00450BDE"/>
    <w:rsid w:val="004512D2"/>
    <w:rsid w:val="0045361C"/>
    <w:rsid w:val="00453689"/>
    <w:rsid w:val="00456E5E"/>
    <w:rsid w:val="0046298A"/>
    <w:rsid w:val="0047443B"/>
    <w:rsid w:val="0047737D"/>
    <w:rsid w:val="004814D7"/>
    <w:rsid w:val="004835E2"/>
    <w:rsid w:val="00483B71"/>
    <w:rsid w:val="0048575B"/>
    <w:rsid w:val="00493ADF"/>
    <w:rsid w:val="004A4DC5"/>
    <w:rsid w:val="004A520A"/>
    <w:rsid w:val="004B0A5B"/>
    <w:rsid w:val="004B4222"/>
    <w:rsid w:val="004C2130"/>
    <w:rsid w:val="004D05E4"/>
    <w:rsid w:val="004D1316"/>
    <w:rsid w:val="004D1CEE"/>
    <w:rsid w:val="004D2188"/>
    <w:rsid w:val="004E1CA4"/>
    <w:rsid w:val="004E2856"/>
    <w:rsid w:val="004E3845"/>
    <w:rsid w:val="004E6F24"/>
    <w:rsid w:val="004E7248"/>
    <w:rsid w:val="004E73E8"/>
    <w:rsid w:val="004E7E74"/>
    <w:rsid w:val="004F014C"/>
    <w:rsid w:val="005009A3"/>
    <w:rsid w:val="0050245F"/>
    <w:rsid w:val="00516BC7"/>
    <w:rsid w:val="00516F22"/>
    <w:rsid w:val="00521E8C"/>
    <w:rsid w:val="00526566"/>
    <w:rsid w:val="00537F15"/>
    <w:rsid w:val="00543325"/>
    <w:rsid w:val="00544C4B"/>
    <w:rsid w:val="005464E1"/>
    <w:rsid w:val="0054697C"/>
    <w:rsid w:val="0055074A"/>
    <w:rsid w:val="00550B3B"/>
    <w:rsid w:val="0055799E"/>
    <w:rsid w:val="00557D16"/>
    <w:rsid w:val="00563D52"/>
    <w:rsid w:val="0056728A"/>
    <w:rsid w:val="00570A61"/>
    <w:rsid w:val="00570D30"/>
    <w:rsid w:val="00574EF6"/>
    <w:rsid w:val="005806E5"/>
    <w:rsid w:val="0058187B"/>
    <w:rsid w:val="005909E5"/>
    <w:rsid w:val="00592378"/>
    <w:rsid w:val="005A3092"/>
    <w:rsid w:val="005A7904"/>
    <w:rsid w:val="005B4F97"/>
    <w:rsid w:val="005C41FA"/>
    <w:rsid w:val="005C4313"/>
    <w:rsid w:val="005C5333"/>
    <w:rsid w:val="005C6C4B"/>
    <w:rsid w:val="005C77C5"/>
    <w:rsid w:val="005D0BC5"/>
    <w:rsid w:val="005D4466"/>
    <w:rsid w:val="005D4A2C"/>
    <w:rsid w:val="005D7A76"/>
    <w:rsid w:val="005E2898"/>
    <w:rsid w:val="005E6E71"/>
    <w:rsid w:val="005E7388"/>
    <w:rsid w:val="00601709"/>
    <w:rsid w:val="00606002"/>
    <w:rsid w:val="00615611"/>
    <w:rsid w:val="006204CD"/>
    <w:rsid w:val="00621DD9"/>
    <w:rsid w:val="0062269E"/>
    <w:rsid w:val="006235EA"/>
    <w:rsid w:val="00630FA9"/>
    <w:rsid w:val="006310CE"/>
    <w:rsid w:val="006419D8"/>
    <w:rsid w:val="00644DEF"/>
    <w:rsid w:val="00645180"/>
    <w:rsid w:val="00647569"/>
    <w:rsid w:val="00650D9A"/>
    <w:rsid w:val="006539FD"/>
    <w:rsid w:val="00653C0A"/>
    <w:rsid w:val="00654250"/>
    <w:rsid w:val="00671D14"/>
    <w:rsid w:val="006726C8"/>
    <w:rsid w:val="00672FDF"/>
    <w:rsid w:val="00674D6C"/>
    <w:rsid w:val="00675D97"/>
    <w:rsid w:val="006762AB"/>
    <w:rsid w:val="006823FB"/>
    <w:rsid w:val="006850EA"/>
    <w:rsid w:val="006862C8"/>
    <w:rsid w:val="00691170"/>
    <w:rsid w:val="006A4463"/>
    <w:rsid w:val="006A7C20"/>
    <w:rsid w:val="006B1903"/>
    <w:rsid w:val="006B5AE3"/>
    <w:rsid w:val="006B6A67"/>
    <w:rsid w:val="006B7949"/>
    <w:rsid w:val="006C1BA2"/>
    <w:rsid w:val="006C3198"/>
    <w:rsid w:val="006C32E8"/>
    <w:rsid w:val="006D3227"/>
    <w:rsid w:val="006D4062"/>
    <w:rsid w:val="006D4251"/>
    <w:rsid w:val="006D517E"/>
    <w:rsid w:val="006D5DD5"/>
    <w:rsid w:val="006E59EC"/>
    <w:rsid w:val="00703AC1"/>
    <w:rsid w:val="00711A3A"/>
    <w:rsid w:val="0071351F"/>
    <w:rsid w:val="0072293D"/>
    <w:rsid w:val="00730EEF"/>
    <w:rsid w:val="00731B59"/>
    <w:rsid w:val="00733DF8"/>
    <w:rsid w:val="007360EE"/>
    <w:rsid w:val="007416FA"/>
    <w:rsid w:val="00750BD2"/>
    <w:rsid w:val="0076181A"/>
    <w:rsid w:val="007636AB"/>
    <w:rsid w:val="00772055"/>
    <w:rsid w:val="00775537"/>
    <w:rsid w:val="007757D7"/>
    <w:rsid w:val="0077754A"/>
    <w:rsid w:val="00780862"/>
    <w:rsid w:val="00786807"/>
    <w:rsid w:val="00786BC8"/>
    <w:rsid w:val="00790810"/>
    <w:rsid w:val="007930E7"/>
    <w:rsid w:val="00796D68"/>
    <w:rsid w:val="007A017D"/>
    <w:rsid w:val="007A32C2"/>
    <w:rsid w:val="007A50E2"/>
    <w:rsid w:val="007B0FB4"/>
    <w:rsid w:val="007B5E5E"/>
    <w:rsid w:val="007C075A"/>
    <w:rsid w:val="007C5C58"/>
    <w:rsid w:val="007D2674"/>
    <w:rsid w:val="007E6FD8"/>
    <w:rsid w:val="007E793F"/>
    <w:rsid w:val="007F0B21"/>
    <w:rsid w:val="007F662C"/>
    <w:rsid w:val="00800E7C"/>
    <w:rsid w:val="00807B95"/>
    <w:rsid w:val="00811D08"/>
    <w:rsid w:val="00817429"/>
    <w:rsid w:val="0082017F"/>
    <w:rsid w:val="00820D5F"/>
    <w:rsid w:val="00820FE1"/>
    <w:rsid w:val="00835454"/>
    <w:rsid w:val="00836189"/>
    <w:rsid w:val="00847C33"/>
    <w:rsid w:val="008504DA"/>
    <w:rsid w:val="0085109F"/>
    <w:rsid w:val="008558F4"/>
    <w:rsid w:val="00865433"/>
    <w:rsid w:val="00867561"/>
    <w:rsid w:val="008701A4"/>
    <w:rsid w:val="00872903"/>
    <w:rsid w:val="00873686"/>
    <w:rsid w:val="00882392"/>
    <w:rsid w:val="0088284D"/>
    <w:rsid w:val="00892856"/>
    <w:rsid w:val="00894E7B"/>
    <w:rsid w:val="008A31AE"/>
    <w:rsid w:val="008B391C"/>
    <w:rsid w:val="008C5080"/>
    <w:rsid w:val="008C5DEE"/>
    <w:rsid w:val="008C7D95"/>
    <w:rsid w:val="008D1736"/>
    <w:rsid w:val="008D3026"/>
    <w:rsid w:val="008E17DB"/>
    <w:rsid w:val="008E7605"/>
    <w:rsid w:val="009048E1"/>
    <w:rsid w:val="00905C0A"/>
    <w:rsid w:val="00906E82"/>
    <w:rsid w:val="00916B00"/>
    <w:rsid w:val="00916EB4"/>
    <w:rsid w:val="00921480"/>
    <w:rsid w:val="009329B7"/>
    <w:rsid w:val="00936EA1"/>
    <w:rsid w:val="00941121"/>
    <w:rsid w:val="009437BF"/>
    <w:rsid w:val="00945556"/>
    <w:rsid w:val="00957BE2"/>
    <w:rsid w:val="00962F20"/>
    <w:rsid w:val="00964BB7"/>
    <w:rsid w:val="00966605"/>
    <w:rsid w:val="0097116F"/>
    <w:rsid w:val="0097223C"/>
    <w:rsid w:val="00980A59"/>
    <w:rsid w:val="009812B0"/>
    <w:rsid w:val="00984F77"/>
    <w:rsid w:val="00985C10"/>
    <w:rsid w:val="00986579"/>
    <w:rsid w:val="009871C3"/>
    <w:rsid w:val="009A08A9"/>
    <w:rsid w:val="009A5193"/>
    <w:rsid w:val="009C3CE4"/>
    <w:rsid w:val="009D5A1C"/>
    <w:rsid w:val="009E1388"/>
    <w:rsid w:val="009E57FE"/>
    <w:rsid w:val="009E6A69"/>
    <w:rsid w:val="009F1470"/>
    <w:rsid w:val="009F3801"/>
    <w:rsid w:val="009F3C60"/>
    <w:rsid w:val="009F784E"/>
    <w:rsid w:val="009F7BFD"/>
    <w:rsid w:val="00A023BF"/>
    <w:rsid w:val="00A03FC7"/>
    <w:rsid w:val="00A0764A"/>
    <w:rsid w:val="00A10841"/>
    <w:rsid w:val="00A138AE"/>
    <w:rsid w:val="00A13F65"/>
    <w:rsid w:val="00A3756C"/>
    <w:rsid w:val="00A37679"/>
    <w:rsid w:val="00A37B89"/>
    <w:rsid w:val="00A473D9"/>
    <w:rsid w:val="00A506B1"/>
    <w:rsid w:val="00A53169"/>
    <w:rsid w:val="00A55B32"/>
    <w:rsid w:val="00A57A91"/>
    <w:rsid w:val="00A617CC"/>
    <w:rsid w:val="00A6226A"/>
    <w:rsid w:val="00A647E6"/>
    <w:rsid w:val="00A661F0"/>
    <w:rsid w:val="00A71022"/>
    <w:rsid w:val="00A74A86"/>
    <w:rsid w:val="00A759F4"/>
    <w:rsid w:val="00A76D7A"/>
    <w:rsid w:val="00A8616E"/>
    <w:rsid w:val="00A90B1F"/>
    <w:rsid w:val="00A93E91"/>
    <w:rsid w:val="00A94A10"/>
    <w:rsid w:val="00A96DD2"/>
    <w:rsid w:val="00AA31D8"/>
    <w:rsid w:val="00AA395F"/>
    <w:rsid w:val="00AB3B9A"/>
    <w:rsid w:val="00AB6BBD"/>
    <w:rsid w:val="00AC5C4A"/>
    <w:rsid w:val="00AC65ED"/>
    <w:rsid w:val="00AD203F"/>
    <w:rsid w:val="00AD3F8B"/>
    <w:rsid w:val="00AF2CEC"/>
    <w:rsid w:val="00AF3423"/>
    <w:rsid w:val="00AF6B54"/>
    <w:rsid w:val="00AF7F01"/>
    <w:rsid w:val="00B050B4"/>
    <w:rsid w:val="00B060EC"/>
    <w:rsid w:val="00B069E5"/>
    <w:rsid w:val="00B12228"/>
    <w:rsid w:val="00B12A4B"/>
    <w:rsid w:val="00B17887"/>
    <w:rsid w:val="00B21379"/>
    <w:rsid w:val="00B23D13"/>
    <w:rsid w:val="00B24F71"/>
    <w:rsid w:val="00B33174"/>
    <w:rsid w:val="00B4118C"/>
    <w:rsid w:val="00B44633"/>
    <w:rsid w:val="00B6000D"/>
    <w:rsid w:val="00B605E3"/>
    <w:rsid w:val="00B640F3"/>
    <w:rsid w:val="00B70C5B"/>
    <w:rsid w:val="00B7410B"/>
    <w:rsid w:val="00B7797E"/>
    <w:rsid w:val="00B849C6"/>
    <w:rsid w:val="00B860BF"/>
    <w:rsid w:val="00B92F75"/>
    <w:rsid w:val="00BA1207"/>
    <w:rsid w:val="00BA13DD"/>
    <w:rsid w:val="00BA46AF"/>
    <w:rsid w:val="00BA56CF"/>
    <w:rsid w:val="00BB398C"/>
    <w:rsid w:val="00BD22EC"/>
    <w:rsid w:val="00BD751B"/>
    <w:rsid w:val="00BE6943"/>
    <w:rsid w:val="00BF695C"/>
    <w:rsid w:val="00C054B9"/>
    <w:rsid w:val="00C10D02"/>
    <w:rsid w:val="00C20533"/>
    <w:rsid w:val="00C32406"/>
    <w:rsid w:val="00C37884"/>
    <w:rsid w:val="00C425DA"/>
    <w:rsid w:val="00C4576D"/>
    <w:rsid w:val="00C5334D"/>
    <w:rsid w:val="00C550F6"/>
    <w:rsid w:val="00C6271C"/>
    <w:rsid w:val="00C62FBF"/>
    <w:rsid w:val="00C71560"/>
    <w:rsid w:val="00C775E2"/>
    <w:rsid w:val="00C86B7E"/>
    <w:rsid w:val="00C92E32"/>
    <w:rsid w:val="00C92F94"/>
    <w:rsid w:val="00C9522E"/>
    <w:rsid w:val="00C97197"/>
    <w:rsid w:val="00CA14CD"/>
    <w:rsid w:val="00CA1904"/>
    <w:rsid w:val="00CA1F34"/>
    <w:rsid w:val="00CA5180"/>
    <w:rsid w:val="00CB0C38"/>
    <w:rsid w:val="00CB142C"/>
    <w:rsid w:val="00CB5117"/>
    <w:rsid w:val="00CB6908"/>
    <w:rsid w:val="00CB7182"/>
    <w:rsid w:val="00CB7A1E"/>
    <w:rsid w:val="00CC0457"/>
    <w:rsid w:val="00CC0C2D"/>
    <w:rsid w:val="00CE4714"/>
    <w:rsid w:val="00CF534A"/>
    <w:rsid w:val="00CF6C47"/>
    <w:rsid w:val="00D01C1E"/>
    <w:rsid w:val="00D057B1"/>
    <w:rsid w:val="00D07329"/>
    <w:rsid w:val="00D07F70"/>
    <w:rsid w:val="00D17897"/>
    <w:rsid w:val="00D22804"/>
    <w:rsid w:val="00D22DD9"/>
    <w:rsid w:val="00D26A87"/>
    <w:rsid w:val="00D27FFE"/>
    <w:rsid w:val="00D347E4"/>
    <w:rsid w:val="00D440B1"/>
    <w:rsid w:val="00D44609"/>
    <w:rsid w:val="00D4791D"/>
    <w:rsid w:val="00D51276"/>
    <w:rsid w:val="00D64676"/>
    <w:rsid w:val="00D7531F"/>
    <w:rsid w:val="00D7551F"/>
    <w:rsid w:val="00D8269E"/>
    <w:rsid w:val="00D836FB"/>
    <w:rsid w:val="00D8615B"/>
    <w:rsid w:val="00D90774"/>
    <w:rsid w:val="00D945C9"/>
    <w:rsid w:val="00D9601D"/>
    <w:rsid w:val="00DA0029"/>
    <w:rsid w:val="00DA3204"/>
    <w:rsid w:val="00DA36B7"/>
    <w:rsid w:val="00DA63E6"/>
    <w:rsid w:val="00DB0A25"/>
    <w:rsid w:val="00DC504B"/>
    <w:rsid w:val="00DC73F4"/>
    <w:rsid w:val="00DD1202"/>
    <w:rsid w:val="00DD26F5"/>
    <w:rsid w:val="00DD4809"/>
    <w:rsid w:val="00DE408E"/>
    <w:rsid w:val="00DE4DEB"/>
    <w:rsid w:val="00DE6213"/>
    <w:rsid w:val="00DF0249"/>
    <w:rsid w:val="00E10128"/>
    <w:rsid w:val="00E111FB"/>
    <w:rsid w:val="00E226F2"/>
    <w:rsid w:val="00E229A8"/>
    <w:rsid w:val="00E245EA"/>
    <w:rsid w:val="00E268E5"/>
    <w:rsid w:val="00E276DC"/>
    <w:rsid w:val="00E36CA5"/>
    <w:rsid w:val="00E44897"/>
    <w:rsid w:val="00E45135"/>
    <w:rsid w:val="00E507FC"/>
    <w:rsid w:val="00E54E19"/>
    <w:rsid w:val="00E55574"/>
    <w:rsid w:val="00E555BB"/>
    <w:rsid w:val="00E60599"/>
    <w:rsid w:val="00E6083C"/>
    <w:rsid w:val="00E62884"/>
    <w:rsid w:val="00E652F4"/>
    <w:rsid w:val="00E70C2C"/>
    <w:rsid w:val="00E73599"/>
    <w:rsid w:val="00E74D62"/>
    <w:rsid w:val="00E872F8"/>
    <w:rsid w:val="00E91668"/>
    <w:rsid w:val="00E923AB"/>
    <w:rsid w:val="00E93D72"/>
    <w:rsid w:val="00E9402A"/>
    <w:rsid w:val="00EA4E6D"/>
    <w:rsid w:val="00EB543D"/>
    <w:rsid w:val="00EC3CBC"/>
    <w:rsid w:val="00ED2D57"/>
    <w:rsid w:val="00EE4B25"/>
    <w:rsid w:val="00EE6C23"/>
    <w:rsid w:val="00EF0178"/>
    <w:rsid w:val="00EF2D6E"/>
    <w:rsid w:val="00EF6930"/>
    <w:rsid w:val="00EF7A03"/>
    <w:rsid w:val="00F023B2"/>
    <w:rsid w:val="00F059C6"/>
    <w:rsid w:val="00F20E76"/>
    <w:rsid w:val="00F2158E"/>
    <w:rsid w:val="00F2296E"/>
    <w:rsid w:val="00F24941"/>
    <w:rsid w:val="00F271EE"/>
    <w:rsid w:val="00F27993"/>
    <w:rsid w:val="00F3120B"/>
    <w:rsid w:val="00F34154"/>
    <w:rsid w:val="00F45256"/>
    <w:rsid w:val="00F45EF1"/>
    <w:rsid w:val="00F517AA"/>
    <w:rsid w:val="00F57C08"/>
    <w:rsid w:val="00F646C2"/>
    <w:rsid w:val="00F726FB"/>
    <w:rsid w:val="00F73993"/>
    <w:rsid w:val="00F74625"/>
    <w:rsid w:val="00F804D5"/>
    <w:rsid w:val="00F873CB"/>
    <w:rsid w:val="00F91928"/>
    <w:rsid w:val="00FA1476"/>
    <w:rsid w:val="00FA6E00"/>
    <w:rsid w:val="00FA7F2E"/>
    <w:rsid w:val="00FB022C"/>
    <w:rsid w:val="00FC1FB9"/>
    <w:rsid w:val="00FC7722"/>
    <w:rsid w:val="00FD25F5"/>
    <w:rsid w:val="00FE0B91"/>
    <w:rsid w:val="00FE1523"/>
    <w:rsid w:val="00FF2A16"/>
    <w:rsid w:val="00FF51A3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8A491"/>
  <w15:docId w15:val="{7DAA70FC-E592-4DEC-82D7-8D48EA29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9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6"/>
      <w:szCs w:val="26"/>
    </w:rPr>
  </w:style>
  <w:style w:type="paragraph" w:styleId="a4">
    <w:name w:val="List Paragraph"/>
    <w:aliases w:val="Bullet 1,Use Case List Paragraph,Nornal indented,Bullet List,lp1,Párrafo de lista,Numbered List,Bulleted Text,Párrafo de titulo 3,Listenabsatz,Use Case List Paragraph Char,Абзац маркированнный,List Paragraph,Цветной список - Акцент 11,UL"/>
    <w:basedOn w:val="a"/>
    <w:link w:val="a5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nhideWhenUsed/>
    <w:rsid w:val="001D11A6"/>
    <w:rPr>
      <w:sz w:val="16"/>
      <w:szCs w:val="16"/>
    </w:rPr>
  </w:style>
  <w:style w:type="character" w:styleId="a7">
    <w:name w:val="Hyperlink"/>
    <w:basedOn w:val="a0"/>
    <w:uiPriority w:val="99"/>
    <w:unhideWhenUsed/>
    <w:rsid w:val="001D11A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01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017D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annotation text"/>
    <w:basedOn w:val="a"/>
    <w:link w:val="ab"/>
    <w:unhideWhenUsed/>
    <w:rsid w:val="00630F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30FA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0F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0FA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footnotedescription">
    <w:name w:val="footnote description"/>
    <w:next w:val="a"/>
    <w:link w:val="footnotedescriptionChar"/>
    <w:hidden/>
    <w:rsid w:val="004B4222"/>
    <w:pPr>
      <w:widowControl/>
      <w:autoSpaceDE/>
      <w:autoSpaceDN/>
      <w:spacing w:line="254" w:lineRule="auto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4B4222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10">
    <w:name w:val="Заголовок 1 Знак"/>
    <w:link w:val="1"/>
    <w:uiPriority w:val="1"/>
    <w:rsid w:val="004B4222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footnotemark">
    <w:name w:val="footnote mark"/>
    <w:hidden/>
    <w:rsid w:val="004B4222"/>
    <w:rPr>
      <w:rFonts w:ascii="Calibri" w:eastAsia="Calibri" w:hAnsi="Calibri" w:cs="Calibri"/>
      <w:color w:val="000000"/>
      <w:sz w:val="20"/>
      <w:vertAlign w:val="superscript"/>
    </w:rPr>
  </w:style>
  <w:style w:type="paragraph" w:styleId="ae">
    <w:name w:val="Revision"/>
    <w:hidden/>
    <w:uiPriority w:val="99"/>
    <w:semiHidden/>
    <w:rsid w:val="000C11C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38216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8216D"/>
    <w:rPr>
      <w:sz w:val="20"/>
      <w:szCs w:val="20"/>
      <w:lang w:val="ru-RU"/>
    </w:rPr>
  </w:style>
  <w:style w:type="character" w:styleId="af1">
    <w:name w:val="footnote reference"/>
    <w:uiPriority w:val="99"/>
    <w:semiHidden/>
    <w:unhideWhenUsed/>
    <w:rsid w:val="0038216D"/>
    <w:rPr>
      <w:vertAlign w:val="superscript"/>
    </w:rPr>
  </w:style>
  <w:style w:type="character" w:customStyle="1" w:styleId="a5">
    <w:name w:val="Абзац списка Знак"/>
    <w:aliases w:val="Bullet 1 Знак,Use Case List Paragraph Знак,Nornal indented Знак,Bullet List Знак,lp1 Знак,Párrafo de lista Знак,Numbered List Знак,Bulleted Text Знак,Párrafo de titulo 3 Знак,Listenabsatz Знак,Use Case List Paragraph Char Знак,UL Знак"/>
    <w:link w:val="a4"/>
    <w:uiPriority w:val="34"/>
    <w:qFormat/>
    <w:locked/>
    <w:rsid w:val="00E268E5"/>
    <w:rPr>
      <w:rFonts w:ascii="Times New Roman" w:eastAsia="Times New Roman" w:hAnsi="Times New Roman" w:cs="Times New Roman"/>
      <w:lang w:val="ru-RU"/>
    </w:rPr>
  </w:style>
  <w:style w:type="paragraph" w:customStyle="1" w:styleId="3">
    <w:name w:val="Текст_бюл3"/>
    <w:basedOn w:val="a"/>
    <w:rsid w:val="00730EEF"/>
    <w:pPr>
      <w:widowControl/>
      <w:tabs>
        <w:tab w:val="left" w:pos="851"/>
      </w:tabs>
      <w:autoSpaceDE/>
      <w:autoSpaceDN/>
      <w:spacing w:line="360" w:lineRule="auto"/>
      <w:jc w:val="both"/>
    </w:pPr>
    <w:rPr>
      <w:rFonts w:eastAsia="MS Mincho"/>
      <w:sz w:val="26"/>
      <w:szCs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2F017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F0173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iPriority w:val="99"/>
    <w:unhideWhenUsed/>
    <w:rsid w:val="002F017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F0173"/>
    <w:rPr>
      <w:rFonts w:ascii="Times New Roman" w:eastAsia="Times New Roman" w:hAnsi="Times New Roman" w:cs="Times New Roman"/>
      <w:lang w:val="ru-RU"/>
    </w:rPr>
  </w:style>
  <w:style w:type="paragraph" w:styleId="af6">
    <w:name w:val="Plain Text"/>
    <w:aliases w:val="Знак"/>
    <w:basedOn w:val="a"/>
    <w:link w:val="af7"/>
    <w:rsid w:val="00176023"/>
    <w:pPr>
      <w:widowControl/>
      <w:autoSpaceDE/>
      <w:autoSpaceDN/>
      <w:ind w:firstLine="540"/>
      <w:jc w:val="both"/>
    </w:pPr>
    <w:rPr>
      <w:rFonts w:cs="Courier New"/>
      <w:sz w:val="26"/>
      <w:szCs w:val="20"/>
      <w:lang w:eastAsia="ru-RU"/>
    </w:rPr>
  </w:style>
  <w:style w:type="character" w:customStyle="1" w:styleId="af7">
    <w:name w:val="Текст Знак"/>
    <w:aliases w:val="Знак Знак"/>
    <w:basedOn w:val="a0"/>
    <w:link w:val="af6"/>
    <w:rsid w:val="00176023"/>
    <w:rPr>
      <w:rFonts w:ascii="Times New Roman" w:eastAsia="Times New Roman" w:hAnsi="Times New Roman" w:cs="Courier New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E00CCCA808654E839F440A95426A45" ma:contentTypeVersion="0" ma:contentTypeDescription="Создание документа." ma:contentTypeScope="" ma:versionID="8e6f9b58772146f1a19f3b6996f032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6896-A9EC-477E-BF90-72309A94D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090CB-D297-4D47-8F87-D664EDE61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65A89-AD2A-4821-8627-A24AACF22518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FF62D6-88C0-48AE-8842-5D12DA6D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3003</Words>
  <Characters>17120</Characters>
  <Application>Microsoft Office Word</Application>
  <DocSecurity>2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Ольга Олеговна</dc:creator>
  <cp:lastModifiedBy>Царфин Дмитрий Львович</cp:lastModifiedBy>
  <cp:revision>3</cp:revision>
  <dcterms:created xsi:type="dcterms:W3CDTF">2026-04-27T10:06:00Z</dcterms:created>
  <dcterms:modified xsi:type="dcterms:W3CDTF">2026-04-27T10:09:00Z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  <property fmtid="{D5CDD505-2E9C-101B-9397-08002B2CF9AE}" pid="5" name="ContentTypeId">
    <vt:lpwstr>0x01010083E00CCCA808654E839F440A95426A45</vt:lpwstr>
  </property>
</Properties>
</file>